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30C18B" w14:textId="737DA6D8" w:rsidR="006E2D64" w:rsidRDefault="002F19FD" w:rsidP="00B612C2">
      <w:pPr>
        <w:tabs>
          <w:tab w:val="center" w:pos="4536"/>
          <w:tab w:val="right" w:pos="8280"/>
          <w:tab w:val="right" w:pos="9639"/>
        </w:tabs>
        <w:ind w:right="2"/>
        <w:rPr>
          <w:rFonts w:ascii="Arial" w:hAnsi="Arial" w:cs="Arial"/>
          <w:b/>
          <w:bCs/>
          <w:sz w:val="28"/>
        </w:rPr>
      </w:pPr>
      <w:bookmarkStart w:id="0" w:name="OLE_LINK3"/>
      <w:r w:rsidRPr="0052548E">
        <w:rPr>
          <w:rFonts w:ascii="Arial" w:hAnsi="Arial" w:cs="Arial"/>
          <w:b/>
          <w:bCs/>
          <w:sz w:val="28"/>
        </w:rPr>
        <w:t xml:space="preserve">3GPP TSG RAN WG1 </w:t>
      </w:r>
      <w:r>
        <w:rPr>
          <w:rFonts w:ascii="Arial" w:hAnsi="Arial" w:cs="Arial"/>
          <w:b/>
          <w:bCs/>
          <w:sz w:val="28"/>
        </w:rPr>
        <w:t>#96bis</w:t>
      </w:r>
      <w:r>
        <w:rPr>
          <w:rFonts w:ascii="Arial" w:hAnsi="Arial" w:cs="Arial"/>
          <w:b/>
          <w:bCs/>
          <w:sz w:val="28"/>
        </w:rPr>
        <w:tab/>
      </w:r>
      <w:r>
        <w:rPr>
          <w:rFonts w:ascii="Arial" w:hAnsi="Arial" w:cs="Arial"/>
          <w:b/>
          <w:bCs/>
          <w:sz w:val="28"/>
        </w:rPr>
        <w:tab/>
      </w:r>
      <w:r w:rsidR="006E2D64">
        <w:rPr>
          <w:rFonts w:ascii="Arial" w:hAnsi="Arial" w:cs="Arial"/>
          <w:b/>
          <w:bCs/>
          <w:sz w:val="28"/>
        </w:rPr>
        <w:tab/>
      </w:r>
      <w:r w:rsidR="00B612C2" w:rsidRPr="00B612C2">
        <w:rPr>
          <w:rFonts w:ascii="Arial" w:hAnsi="Arial" w:cs="Arial" w:hint="eastAsia"/>
          <w:b/>
          <w:bCs/>
          <w:sz w:val="28"/>
        </w:rPr>
        <w:t>R1-1905427</w:t>
      </w:r>
    </w:p>
    <w:p w14:paraId="3093D796" w14:textId="19A96267" w:rsidR="002F19FD" w:rsidRPr="00B612C2" w:rsidRDefault="002F19FD" w:rsidP="00B612C2">
      <w:pPr>
        <w:tabs>
          <w:tab w:val="center" w:pos="4536"/>
          <w:tab w:val="right" w:pos="8280"/>
          <w:tab w:val="right" w:pos="9639"/>
        </w:tabs>
        <w:ind w:right="2"/>
        <w:rPr>
          <w:rFonts w:ascii="Arial" w:hAnsi="Arial" w:cs="Arial"/>
          <w:b/>
          <w:bCs/>
          <w:sz w:val="28"/>
        </w:rPr>
      </w:pPr>
      <w:r w:rsidRPr="00B612C2">
        <w:rPr>
          <w:rFonts w:ascii="Arial" w:hAnsi="Arial" w:cs="Arial"/>
          <w:b/>
          <w:bCs/>
          <w:sz w:val="28"/>
        </w:rPr>
        <w:t xml:space="preserve">Xi’an, China, 8th – 12th </w:t>
      </w:r>
      <w:proofErr w:type="gramStart"/>
      <w:r w:rsidRPr="00B612C2">
        <w:rPr>
          <w:rFonts w:ascii="Arial" w:hAnsi="Arial" w:cs="Arial"/>
          <w:b/>
          <w:bCs/>
          <w:sz w:val="28"/>
        </w:rPr>
        <w:t>April,</w:t>
      </w:r>
      <w:proofErr w:type="gramEnd"/>
      <w:r w:rsidRPr="00B612C2">
        <w:rPr>
          <w:rFonts w:ascii="Arial" w:hAnsi="Arial" w:cs="Arial"/>
          <w:b/>
          <w:bCs/>
          <w:sz w:val="28"/>
        </w:rPr>
        <w:t xml:space="preserve"> 2019</w:t>
      </w:r>
    </w:p>
    <w:p w14:paraId="0D6C9DCD" w14:textId="77777777" w:rsidR="00D270A1" w:rsidRPr="008259E7" w:rsidRDefault="00D270A1" w:rsidP="00403FED">
      <w:pPr>
        <w:pStyle w:val="a6"/>
        <w:jc w:val="both"/>
        <w:rPr>
          <w:noProof w:val="0"/>
          <w:lang w:val="en-GB"/>
        </w:rPr>
      </w:pPr>
    </w:p>
    <w:p w14:paraId="1AEE69F0" w14:textId="77777777" w:rsidR="00ED0CEC" w:rsidRPr="00B528C5" w:rsidRDefault="00ED0CEC" w:rsidP="00403FED">
      <w:pPr>
        <w:pStyle w:val="a6"/>
        <w:ind w:left="1800" w:hanging="1800"/>
        <w:jc w:val="both"/>
        <w:rPr>
          <w:sz w:val="24"/>
        </w:rPr>
      </w:pPr>
      <w:r w:rsidRPr="00B528C5">
        <w:rPr>
          <w:sz w:val="24"/>
        </w:rPr>
        <w:t>Source:</w:t>
      </w:r>
      <w:r w:rsidRPr="00B528C5">
        <w:rPr>
          <w:sz w:val="24"/>
        </w:rPr>
        <w:tab/>
        <w:t>NTT DOCOMO</w:t>
      </w:r>
      <w:r w:rsidRPr="00B528C5">
        <w:rPr>
          <w:rFonts w:hint="eastAsia"/>
          <w:sz w:val="24"/>
        </w:rPr>
        <w:t>, INC.</w:t>
      </w:r>
    </w:p>
    <w:bookmarkEnd w:id="0"/>
    <w:p w14:paraId="4762D2F6" w14:textId="67F2DEF6" w:rsidR="00ED0CEC" w:rsidRPr="003527C0" w:rsidRDefault="00ED0CEC" w:rsidP="00712E1C">
      <w:pPr>
        <w:pStyle w:val="a6"/>
        <w:snapToGrid w:val="0"/>
        <w:ind w:left="1800" w:hanging="1800"/>
        <w:jc w:val="both"/>
        <w:rPr>
          <w:sz w:val="24"/>
        </w:rPr>
      </w:pPr>
      <w:r w:rsidRPr="003527C0">
        <w:rPr>
          <w:sz w:val="24"/>
        </w:rPr>
        <w:t>Title:</w:t>
      </w:r>
      <w:r w:rsidRPr="003527C0">
        <w:rPr>
          <w:sz w:val="24"/>
        </w:rPr>
        <w:tab/>
      </w:r>
      <w:r w:rsidR="001D469D" w:rsidRPr="004C72F0">
        <w:rPr>
          <w:sz w:val="24"/>
        </w:rPr>
        <w:t xml:space="preserve">Support of NR Uu </w:t>
      </w:r>
      <w:r w:rsidR="004C72F0" w:rsidRPr="004C72F0">
        <w:rPr>
          <w:rFonts w:hint="eastAsia"/>
          <w:sz w:val="24"/>
        </w:rPr>
        <w:t>C</w:t>
      </w:r>
      <w:r w:rsidR="001D469D" w:rsidRPr="004C72F0">
        <w:rPr>
          <w:sz w:val="24"/>
        </w:rPr>
        <w:t xml:space="preserve">ontrolling LTE </w:t>
      </w:r>
      <w:r w:rsidR="004C72F0" w:rsidRPr="004C72F0">
        <w:rPr>
          <w:rFonts w:hint="eastAsia"/>
          <w:sz w:val="24"/>
        </w:rPr>
        <w:t>S</w:t>
      </w:r>
      <w:r w:rsidR="001D469D" w:rsidRPr="004C72F0">
        <w:rPr>
          <w:sz w:val="24"/>
        </w:rPr>
        <w:t>idelink</w:t>
      </w:r>
      <w:r w:rsidR="001D469D" w:rsidDel="002F19FD">
        <w:rPr>
          <w:sz w:val="24"/>
        </w:rPr>
        <w:t xml:space="preserve"> </w:t>
      </w:r>
    </w:p>
    <w:p w14:paraId="3543F8BE" w14:textId="373CB82E" w:rsidR="00ED0CEC" w:rsidRPr="003527C0" w:rsidRDefault="00ED0CEC" w:rsidP="00BA334C">
      <w:pPr>
        <w:pStyle w:val="a6"/>
        <w:tabs>
          <w:tab w:val="left" w:pos="1800"/>
        </w:tabs>
        <w:snapToGrid w:val="0"/>
        <w:ind w:left="1800" w:hanging="1800"/>
        <w:jc w:val="both"/>
        <w:rPr>
          <w:sz w:val="24"/>
        </w:rPr>
      </w:pPr>
      <w:r w:rsidRPr="003527C0">
        <w:rPr>
          <w:sz w:val="24"/>
        </w:rPr>
        <w:t>Agenda Item:</w:t>
      </w:r>
      <w:bookmarkStart w:id="1" w:name="Source"/>
      <w:bookmarkEnd w:id="1"/>
      <w:r w:rsidRPr="003527C0">
        <w:rPr>
          <w:sz w:val="24"/>
        </w:rPr>
        <w:tab/>
      </w:r>
      <w:r w:rsidR="003527C0" w:rsidRPr="00A34FA0">
        <w:rPr>
          <w:sz w:val="24"/>
        </w:rPr>
        <w:t>7.2.4.</w:t>
      </w:r>
      <w:r w:rsidR="001D469D" w:rsidRPr="004C72F0">
        <w:rPr>
          <w:rFonts w:hint="eastAsia"/>
          <w:sz w:val="24"/>
        </w:rPr>
        <w:t>7</w:t>
      </w:r>
      <w:r w:rsidR="002F19FD" w:rsidRPr="00A34FA0">
        <w:rPr>
          <w:sz w:val="24"/>
        </w:rPr>
        <w:t xml:space="preserve"> </w:t>
      </w:r>
    </w:p>
    <w:p w14:paraId="0BAA4E8B" w14:textId="77777777" w:rsidR="00ED0CEC" w:rsidRPr="00AD54DF" w:rsidRDefault="00ED0CEC" w:rsidP="00BA334C">
      <w:pPr>
        <w:pBdr>
          <w:bottom w:val="single" w:sz="6" w:space="1" w:color="auto"/>
        </w:pBdr>
        <w:snapToGrid w:val="0"/>
        <w:ind w:left="1800" w:hanging="1800"/>
        <w:jc w:val="both"/>
        <w:rPr>
          <w:rFonts w:ascii="Arial" w:eastAsia="MS Mincho" w:hAnsi="Arial"/>
          <w:b/>
          <w:noProof/>
          <w:szCs w:val="20"/>
          <w:lang w:val="en-US"/>
        </w:rPr>
      </w:pPr>
      <w:r w:rsidRPr="00AD54DF">
        <w:rPr>
          <w:rFonts w:ascii="Arial" w:eastAsia="MS Mincho" w:hAnsi="Arial"/>
          <w:b/>
          <w:noProof/>
          <w:szCs w:val="20"/>
          <w:lang w:val="en-US"/>
        </w:rPr>
        <w:t>Document for:</w:t>
      </w:r>
      <w:bookmarkStart w:id="2" w:name="DocumentFor"/>
      <w:bookmarkEnd w:id="2"/>
      <w:r w:rsidRPr="00AD54DF">
        <w:rPr>
          <w:rFonts w:ascii="Arial" w:eastAsia="MS Mincho" w:hAnsi="Arial"/>
          <w:b/>
          <w:noProof/>
          <w:szCs w:val="20"/>
          <w:lang w:val="en-US"/>
        </w:rPr>
        <w:t xml:space="preserve"> </w:t>
      </w:r>
      <w:r w:rsidRPr="00AD54DF">
        <w:rPr>
          <w:rFonts w:ascii="Arial" w:eastAsia="MS Mincho" w:hAnsi="Arial"/>
          <w:b/>
          <w:noProof/>
          <w:szCs w:val="20"/>
          <w:lang w:val="en-US"/>
        </w:rPr>
        <w:tab/>
        <w:t>Discussion and Decision</w:t>
      </w:r>
    </w:p>
    <w:p w14:paraId="1F93E2D8" w14:textId="77777777" w:rsidR="00DD04CD" w:rsidRPr="00275424" w:rsidRDefault="00DD4444" w:rsidP="00BA334C">
      <w:pPr>
        <w:pStyle w:val="1"/>
        <w:snapToGrid w:val="0"/>
        <w:spacing w:after="120"/>
        <w:jc w:val="both"/>
        <w:rPr>
          <w:b/>
          <w:lang w:val="en-US"/>
        </w:rPr>
      </w:pPr>
      <w:r w:rsidRPr="00275424">
        <w:rPr>
          <w:b/>
          <w:lang w:val="en-US"/>
        </w:rPr>
        <w:t>Introduction</w:t>
      </w:r>
    </w:p>
    <w:p w14:paraId="3AE068CC" w14:textId="671BF23F" w:rsidR="00555E76" w:rsidRPr="00BC3517" w:rsidRDefault="00555E76" w:rsidP="00555E76">
      <w:pPr>
        <w:pStyle w:val="aff4"/>
        <w:spacing w:after="240"/>
        <w:rPr>
          <w:sz w:val="22"/>
          <w:szCs w:val="22"/>
          <w:lang w:val="en-US" w:eastAsia="ja-JP"/>
        </w:rPr>
      </w:pPr>
      <w:r w:rsidRPr="00BC3517">
        <w:rPr>
          <w:sz w:val="22"/>
          <w:szCs w:val="22"/>
          <w:lang w:val="en-US" w:eastAsia="ja-JP"/>
        </w:rPr>
        <w:t xml:space="preserve">At the RAN#83 meeting, Rel-16 NR V2X WID [1] was approved, </w:t>
      </w:r>
      <w:r>
        <w:rPr>
          <w:sz w:val="22"/>
          <w:szCs w:val="22"/>
          <w:lang w:val="en-US" w:eastAsia="ja-JP"/>
        </w:rPr>
        <w:t>and</w:t>
      </w:r>
      <w:r w:rsidR="004C72F0">
        <w:rPr>
          <w:sz w:val="22"/>
          <w:szCs w:val="22"/>
          <w:lang w:val="en-US" w:eastAsia="ja-JP"/>
        </w:rPr>
        <w:t xml:space="preserve"> following object was identified to support NR Uu controlling LTE Sidelink</w:t>
      </w:r>
      <w:r>
        <w:rPr>
          <w:sz w:val="22"/>
          <w:szCs w:val="22"/>
          <w:lang w:val="en-US" w:eastAsia="ja-JP"/>
        </w:rPr>
        <w:t>.</w:t>
      </w:r>
      <w:r w:rsidRPr="00BC3517">
        <w:rPr>
          <w:sz w:val="22"/>
          <w:szCs w:val="22"/>
          <w:lang w:val="en-US" w:eastAsia="ja-JP"/>
        </w:rPr>
        <w:t xml:space="preserve"> </w:t>
      </w:r>
      <w:bookmarkStart w:id="3" w:name="_GoBack"/>
      <w:bookmarkEnd w:id="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555E76" w:rsidRPr="004C72F0" w:rsidDel="00BD408E" w14:paraId="6403EF9B" w14:textId="77777777" w:rsidTr="004C72F0">
        <w:trPr>
          <w:trHeight w:val="1203"/>
          <w:jc w:val="center"/>
        </w:trPr>
        <w:tc>
          <w:tcPr>
            <w:tcW w:w="9847" w:type="dxa"/>
            <w:shd w:val="clear" w:color="auto" w:fill="auto"/>
          </w:tcPr>
          <w:p w14:paraId="496D95FB" w14:textId="77777777" w:rsidR="004C72F0" w:rsidRPr="004C72F0" w:rsidRDefault="004C72F0" w:rsidP="004C72F0">
            <w:pPr>
              <w:jc w:val="both"/>
              <w:rPr>
                <w:sz w:val="22"/>
                <w:szCs w:val="22"/>
                <w:lang w:eastAsia="ko-KR"/>
              </w:rPr>
            </w:pPr>
            <w:r w:rsidRPr="004C72F0">
              <w:rPr>
                <w:sz w:val="22"/>
                <w:szCs w:val="22"/>
                <w:lang w:eastAsia="ko-KR"/>
              </w:rPr>
              <w:t xml:space="preserve">2. Specify support for NR Uu to provide control for LTE sidelink </w:t>
            </w:r>
          </w:p>
          <w:p w14:paraId="0C1F9D92" w14:textId="77777777" w:rsidR="004C72F0" w:rsidRPr="004C72F0" w:rsidRDefault="004C72F0" w:rsidP="004C72F0">
            <w:pPr>
              <w:numPr>
                <w:ilvl w:val="0"/>
                <w:numId w:val="75"/>
              </w:numPr>
              <w:overflowPunct w:val="0"/>
              <w:autoSpaceDE w:val="0"/>
              <w:autoSpaceDN w:val="0"/>
              <w:adjustRightInd w:val="0"/>
              <w:jc w:val="both"/>
              <w:textAlignment w:val="baseline"/>
              <w:rPr>
                <w:sz w:val="22"/>
                <w:szCs w:val="22"/>
                <w:lang w:val="en-US" w:eastAsia="ko-KR"/>
              </w:rPr>
            </w:pPr>
            <w:r w:rsidRPr="004C72F0">
              <w:rPr>
                <w:sz w:val="22"/>
                <w:szCs w:val="22"/>
                <w:lang w:val="en-US" w:eastAsia="ko-KR"/>
              </w:rPr>
              <w:t>Sidelink mode 4 as per the study outcome [RAN2, RAN1]; and</w:t>
            </w:r>
          </w:p>
          <w:p w14:paraId="33ECA648" w14:textId="77777777" w:rsidR="004C72F0" w:rsidRPr="004C72F0" w:rsidRDefault="004C72F0" w:rsidP="004C72F0">
            <w:pPr>
              <w:numPr>
                <w:ilvl w:val="0"/>
                <w:numId w:val="75"/>
              </w:numPr>
              <w:overflowPunct w:val="0"/>
              <w:autoSpaceDE w:val="0"/>
              <w:autoSpaceDN w:val="0"/>
              <w:adjustRightInd w:val="0"/>
              <w:jc w:val="both"/>
              <w:textAlignment w:val="baseline"/>
              <w:rPr>
                <w:sz w:val="22"/>
                <w:szCs w:val="22"/>
                <w:lang w:val="en-US" w:eastAsia="ko-KR"/>
              </w:rPr>
            </w:pPr>
            <w:r w:rsidRPr="004C72F0">
              <w:rPr>
                <w:sz w:val="22"/>
                <w:szCs w:val="22"/>
                <w:lang w:val="en-US" w:eastAsia="ko-KR"/>
              </w:rPr>
              <w:t>Sidelink mode 3-like RRC-configured SPS scheduling with either RRC-based activation/deactivation as per the study outcome or DCI-based activation/deactivation [RAN1, RAN2].</w:t>
            </w:r>
          </w:p>
          <w:p w14:paraId="5D7170DE" w14:textId="551EDD3C" w:rsidR="00555E76" w:rsidRPr="004C72F0" w:rsidDel="00BD408E" w:rsidRDefault="004C72F0" w:rsidP="004C72F0">
            <w:pPr>
              <w:pStyle w:val="aff2"/>
              <w:numPr>
                <w:ilvl w:val="1"/>
                <w:numId w:val="75"/>
              </w:numPr>
              <w:wordWrap w:val="0"/>
              <w:overflowPunct w:val="0"/>
              <w:autoSpaceDE w:val="0"/>
              <w:autoSpaceDN w:val="0"/>
              <w:adjustRightInd w:val="0"/>
              <w:ind w:firstLineChars="0"/>
              <w:contextualSpacing/>
              <w:jc w:val="both"/>
              <w:textAlignment w:val="baseline"/>
              <w:rPr>
                <w:rFonts w:ascii="Times New Roman" w:hAnsi="Times New Roman" w:cs="Times New Roman"/>
                <w:sz w:val="22"/>
                <w:szCs w:val="22"/>
                <w:lang w:eastAsia="ko-KR"/>
              </w:rPr>
            </w:pPr>
            <w:r w:rsidRPr="004C72F0">
              <w:rPr>
                <w:rFonts w:ascii="Times New Roman" w:hAnsi="Times New Roman" w:cs="Times New Roman"/>
                <w:sz w:val="22"/>
                <w:szCs w:val="22"/>
                <w:lang w:eastAsia="ko-KR"/>
              </w:rPr>
              <w:t>RAN1 to make a decision on which option is supported until RAN#84.</w:t>
            </w:r>
          </w:p>
        </w:tc>
      </w:tr>
    </w:tbl>
    <w:p w14:paraId="060BE9EC" w14:textId="570B6F60" w:rsidR="00555E76" w:rsidRPr="004E185C" w:rsidRDefault="00555E76" w:rsidP="00555E76">
      <w:pPr>
        <w:pBdr>
          <w:bottom w:val="single" w:sz="6" w:space="1" w:color="auto"/>
        </w:pBdr>
        <w:spacing w:before="240"/>
        <w:jc w:val="both"/>
        <w:rPr>
          <w:rFonts w:eastAsia="宋体"/>
          <w:sz w:val="22"/>
          <w:szCs w:val="22"/>
          <w:lang w:eastAsia="zh-CN"/>
        </w:rPr>
      </w:pPr>
      <w:r w:rsidRPr="00BC3517">
        <w:rPr>
          <w:rFonts w:eastAsia="宋体"/>
          <w:sz w:val="22"/>
          <w:szCs w:val="22"/>
          <w:lang w:eastAsia="zh-CN"/>
        </w:rPr>
        <w:t xml:space="preserve">In this contribution, discussion </w:t>
      </w:r>
      <w:r>
        <w:rPr>
          <w:rFonts w:eastAsia="宋体"/>
          <w:sz w:val="22"/>
          <w:szCs w:val="22"/>
          <w:lang w:eastAsia="zh-CN"/>
        </w:rPr>
        <w:t xml:space="preserve">on </w:t>
      </w:r>
      <w:r w:rsidRPr="00BC3517">
        <w:rPr>
          <w:rFonts w:eastAsia="宋体"/>
          <w:sz w:val="22"/>
          <w:szCs w:val="22"/>
          <w:lang w:eastAsia="zh-CN"/>
        </w:rPr>
        <w:t xml:space="preserve">NR sidelink </w:t>
      </w:r>
      <w:r>
        <w:rPr>
          <w:rFonts w:eastAsia="宋体"/>
          <w:sz w:val="22"/>
          <w:szCs w:val="22"/>
          <w:lang w:eastAsia="zh-CN"/>
        </w:rPr>
        <w:t xml:space="preserve">mode </w:t>
      </w:r>
      <w:r>
        <w:rPr>
          <w:rFonts w:eastAsia="宋体" w:hint="eastAsia"/>
          <w:sz w:val="22"/>
          <w:szCs w:val="22"/>
          <w:lang w:eastAsia="zh-CN"/>
        </w:rPr>
        <w:t>1</w:t>
      </w:r>
      <w:r>
        <w:rPr>
          <w:rFonts w:eastAsia="宋体"/>
          <w:sz w:val="22"/>
          <w:szCs w:val="22"/>
          <w:lang w:eastAsia="zh-CN"/>
        </w:rPr>
        <w:t xml:space="preserve"> </w:t>
      </w:r>
      <w:r w:rsidRPr="00BC3517">
        <w:rPr>
          <w:rFonts w:eastAsia="宋体"/>
          <w:sz w:val="22"/>
          <w:szCs w:val="22"/>
          <w:lang w:eastAsia="zh-CN"/>
        </w:rPr>
        <w:t>will be made and our preference will be given.</w:t>
      </w:r>
    </w:p>
    <w:p w14:paraId="7F9C605A" w14:textId="03C01AD3" w:rsidR="00FE5E23" w:rsidRPr="00BF65F7" w:rsidRDefault="00070B19" w:rsidP="007241A1">
      <w:pPr>
        <w:pStyle w:val="1"/>
        <w:jc w:val="both"/>
        <w:rPr>
          <w:lang w:val="en-US"/>
        </w:rPr>
      </w:pPr>
      <w:r w:rsidRPr="00BF65F7">
        <w:rPr>
          <w:b/>
          <w:lang w:val="en-US"/>
        </w:rPr>
        <w:t xml:space="preserve">Discussion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FE5E23" w:rsidRPr="004C72F0" w:rsidDel="00BD408E" w14:paraId="742E4278" w14:textId="77777777" w:rsidTr="007241A1">
        <w:trPr>
          <w:trHeight w:val="1203"/>
          <w:jc w:val="center"/>
        </w:trPr>
        <w:tc>
          <w:tcPr>
            <w:tcW w:w="9847" w:type="dxa"/>
            <w:shd w:val="clear" w:color="auto" w:fill="auto"/>
          </w:tcPr>
          <w:p w14:paraId="573EFA03" w14:textId="77777777" w:rsidR="00FE5E23" w:rsidRPr="0061283D" w:rsidRDefault="00FE5E23" w:rsidP="00FE5E23">
            <w:pPr>
              <w:ind w:left="720" w:hanging="720"/>
              <w:rPr>
                <w:b/>
                <w:sz w:val="22"/>
                <w:szCs w:val="22"/>
                <w:lang w:eastAsia="x-none"/>
              </w:rPr>
            </w:pPr>
            <w:r w:rsidRPr="0061283D">
              <w:rPr>
                <w:b/>
                <w:sz w:val="22"/>
                <w:szCs w:val="22"/>
                <w:highlight w:val="green"/>
                <w:lang w:eastAsia="x-none"/>
              </w:rPr>
              <w:t>#94b Agreements</w:t>
            </w:r>
            <w:r w:rsidRPr="0061283D">
              <w:rPr>
                <w:b/>
                <w:sz w:val="22"/>
                <w:szCs w:val="22"/>
                <w:lang w:eastAsia="x-none"/>
              </w:rPr>
              <w:t>:</w:t>
            </w:r>
          </w:p>
          <w:p w14:paraId="260A2D04" w14:textId="77777777" w:rsidR="00FE5E23" w:rsidRPr="0061283D" w:rsidRDefault="00FE5E23" w:rsidP="00FE5E23">
            <w:pPr>
              <w:pStyle w:val="aff2"/>
              <w:numPr>
                <w:ilvl w:val="0"/>
                <w:numId w:val="75"/>
              </w:numPr>
              <w:overflowPunct w:val="0"/>
              <w:autoSpaceDE w:val="0"/>
              <w:autoSpaceDN w:val="0"/>
              <w:adjustRightInd w:val="0"/>
              <w:snapToGrid w:val="0"/>
              <w:ind w:firstLineChars="0"/>
              <w:textAlignment w:val="baseline"/>
              <w:rPr>
                <w:rFonts w:ascii="Times New Roman" w:hAnsi="Times New Roman" w:cs="Times New Roman"/>
                <w:sz w:val="22"/>
                <w:szCs w:val="22"/>
              </w:rPr>
            </w:pPr>
            <w:r w:rsidRPr="0061283D">
              <w:rPr>
                <w:rFonts w:ascii="Times New Roman" w:hAnsi="Times New Roman" w:cs="Times New Roman"/>
                <w:sz w:val="22"/>
                <w:szCs w:val="22"/>
              </w:rPr>
              <w:t>It is supported that NR Uu provides necessary semi-static configuration for mode-4 LTE SL communications</w:t>
            </w:r>
          </w:p>
          <w:p w14:paraId="6F6DC9D1" w14:textId="77777777" w:rsidR="00FE5E23" w:rsidRPr="0061283D" w:rsidRDefault="00FE5E23" w:rsidP="00FE5E23">
            <w:pPr>
              <w:pStyle w:val="aff2"/>
              <w:numPr>
                <w:ilvl w:val="1"/>
                <w:numId w:val="75"/>
              </w:numPr>
              <w:overflowPunct w:val="0"/>
              <w:autoSpaceDE w:val="0"/>
              <w:autoSpaceDN w:val="0"/>
              <w:adjustRightInd w:val="0"/>
              <w:snapToGrid w:val="0"/>
              <w:ind w:firstLineChars="0"/>
              <w:textAlignment w:val="baseline"/>
              <w:rPr>
                <w:rFonts w:ascii="Times New Roman" w:hAnsi="Times New Roman" w:cs="Times New Roman"/>
                <w:sz w:val="22"/>
                <w:szCs w:val="22"/>
              </w:rPr>
            </w:pPr>
            <w:r w:rsidRPr="0061283D">
              <w:rPr>
                <w:rFonts w:ascii="Times New Roman" w:hAnsi="Times New Roman" w:cs="Times New Roman"/>
                <w:sz w:val="22"/>
                <w:szCs w:val="22"/>
              </w:rPr>
              <w:t xml:space="preserve">From RAN1 perspective, </w:t>
            </w:r>
            <w:proofErr w:type="spellStart"/>
            <w:r w:rsidRPr="0061283D">
              <w:rPr>
                <w:rFonts w:ascii="Times New Roman" w:hAnsi="Times New Roman" w:cs="Times New Roman"/>
                <w:sz w:val="22"/>
                <w:szCs w:val="22"/>
              </w:rPr>
              <w:t>signalling</w:t>
            </w:r>
            <w:proofErr w:type="spellEnd"/>
            <w:r w:rsidRPr="0061283D">
              <w:rPr>
                <w:rFonts w:ascii="Times New Roman" w:hAnsi="Times New Roman" w:cs="Times New Roman"/>
                <w:sz w:val="22"/>
                <w:szCs w:val="22"/>
              </w:rPr>
              <w:t xml:space="preserve"> should be similar to LTE in terms of UE-specific or cell-specific</w:t>
            </w:r>
          </w:p>
          <w:p w14:paraId="61E44F2F" w14:textId="77777777" w:rsidR="00FE5E23" w:rsidRPr="0061283D" w:rsidRDefault="00FE5E23" w:rsidP="00FE5E23">
            <w:pPr>
              <w:pStyle w:val="aff2"/>
              <w:numPr>
                <w:ilvl w:val="1"/>
                <w:numId w:val="75"/>
              </w:numPr>
              <w:overflowPunct w:val="0"/>
              <w:autoSpaceDE w:val="0"/>
              <w:autoSpaceDN w:val="0"/>
              <w:adjustRightInd w:val="0"/>
              <w:snapToGrid w:val="0"/>
              <w:ind w:firstLineChars="0"/>
              <w:textAlignment w:val="baseline"/>
              <w:rPr>
                <w:rFonts w:ascii="Times New Roman" w:hAnsi="Times New Roman" w:cs="Times New Roman"/>
                <w:sz w:val="22"/>
                <w:szCs w:val="22"/>
              </w:rPr>
            </w:pPr>
            <w:proofErr w:type="spellStart"/>
            <w:r w:rsidRPr="0061283D">
              <w:rPr>
                <w:rFonts w:ascii="Times New Roman" w:hAnsi="Times New Roman" w:cs="Times New Roman"/>
                <w:sz w:val="22"/>
                <w:szCs w:val="22"/>
              </w:rPr>
              <w:t>Signalling</w:t>
            </w:r>
            <w:proofErr w:type="spellEnd"/>
            <w:r w:rsidRPr="0061283D">
              <w:rPr>
                <w:rFonts w:ascii="Times New Roman" w:hAnsi="Times New Roman" w:cs="Times New Roman"/>
                <w:sz w:val="22"/>
                <w:szCs w:val="22"/>
              </w:rPr>
              <w:t xml:space="preserve"> details up to RAN2</w:t>
            </w:r>
          </w:p>
          <w:p w14:paraId="0EBEAC72" w14:textId="77777777" w:rsidR="00FE5E23" w:rsidRPr="0061283D" w:rsidRDefault="00FE5E23" w:rsidP="00FE5E23">
            <w:pPr>
              <w:pStyle w:val="aff2"/>
              <w:numPr>
                <w:ilvl w:val="0"/>
                <w:numId w:val="75"/>
              </w:numPr>
              <w:overflowPunct w:val="0"/>
              <w:autoSpaceDE w:val="0"/>
              <w:autoSpaceDN w:val="0"/>
              <w:adjustRightInd w:val="0"/>
              <w:snapToGrid w:val="0"/>
              <w:ind w:firstLineChars="0"/>
              <w:textAlignment w:val="baseline"/>
              <w:rPr>
                <w:rFonts w:ascii="Times New Roman" w:hAnsi="Times New Roman" w:cs="Times New Roman"/>
                <w:sz w:val="22"/>
                <w:szCs w:val="22"/>
              </w:rPr>
            </w:pPr>
            <w:r w:rsidRPr="0061283D">
              <w:rPr>
                <w:rFonts w:ascii="Times New Roman" w:hAnsi="Times New Roman" w:cs="Times New Roman"/>
                <w:sz w:val="22"/>
                <w:szCs w:val="22"/>
              </w:rPr>
              <w:t xml:space="preserve">Further study feasibility, benefits (others than ones already identified for LTE) and impact of NR Uu managing LTE mode-3 SL communications. </w:t>
            </w:r>
          </w:p>
          <w:p w14:paraId="1730B4C9" w14:textId="77777777" w:rsidR="00FE5E23" w:rsidRPr="0061283D" w:rsidRDefault="00FE5E23" w:rsidP="00FE5E23">
            <w:pPr>
              <w:rPr>
                <w:b/>
                <w:sz w:val="22"/>
                <w:szCs w:val="22"/>
                <w:lang w:eastAsia="x-none"/>
              </w:rPr>
            </w:pPr>
            <w:r w:rsidRPr="0061283D">
              <w:rPr>
                <w:b/>
                <w:sz w:val="22"/>
                <w:szCs w:val="22"/>
                <w:highlight w:val="green"/>
              </w:rPr>
              <w:t>#</w:t>
            </w:r>
            <w:r w:rsidRPr="0061283D">
              <w:rPr>
                <w:b/>
                <w:sz w:val="22"/>
                <w:szCs w:val="22"/>
                <w:highlight w:val="green"/>
                <w:lang w:eastAsia="x-none"/>
              </w:rPr>
              <w:t>96 Agreements</w:t>
            </w:r>
            <w:r w:rsidRPr="0061283D">
              <w:rPr>
                <w:b/>
                <w:sz w:val="22"/>
                <w:szCs w:val="22"/>
                <w:lang w:eastAsia="x-none"/>
              </w:rPr>
              <w:t>:</w:t>
            </w:r>
          </w:p>
          <w:p w14:paraId="42944CE6" w14:textId="77777777" w:rsidR="00FE5E23" w:rsidRPr="0061283D" w:rsidRDefault="00FE5E23" w:rsidP="00FE5E23">
            <w:pPr>
              <w:pStyle w:val="aff2"/>
              <w:numPr>
                <w:ilvl w:val="0"/>
                <w:numId w:val="85"/>
              </w:numPr>
              <w:snapToGrid w:val="0"/>
              <w:ind w:firstLineChars="0"/>
              <w:rPr>
                <w:rFonts w:ascii="Times New Roman" w:hAnsi="Times New Roman" w:cs="Times New Roman"/>
                <w:sz w:val="22"/>
                <w:szCs w:val="22"/>
              </w:rPr>
            </w:pPr>
            <w:r w:rsidRPr="0061283D">
              <w:rPr>
                <w:rFonts w:ascii="Times New Roman" w:hAnsi="Times New Roman" w:cs="Times New Roman"/>
                <w:sz w:val="22"/>
                <w:szCs w:val="22"/>
              </w:rPr>
              <w:t>Scheduling by gNB using RRC for LTE sidelink scheduled mode is supported from RAN1 perspective under the premise that there is sufficient time for coordination between the NR and LTE modules. No DCI to activate/release</w:t>
            </w:r>
          </w:p>
          <w:p w14:paraId="4E56F124" w14:textId="77777777" w:rsidR="00FE5E23" w:rsidRPr="0061283D" w:rsidRDefault="00FE5E23" w:rsidP="00FE5E23">
            <w:pPr>
              <w:pStyle w:val="aff2"/>
              <w:numPr>
                <w:ilvl w:val="1"/>
                <w:numId w:val="85"/>
              </w:numPr>
              <w:snapToGrid w:val="0"/>
              <w:ind w:firstLineChars="0"/>
              <w:rPr>
                <w:rFonts w:ascii="Times New Roman" w:hAnsi="Times New Roman" w:cs="Times New Roman"/>
                <w:sz w:val="22"/>
                <w:szCs w:val="22"/>
              </w:rPr>
            </w:pPr>
            <w:r w:rsidRPr="0061283D">
              <w:rPr>
                <w:rFonts w:ascii="Times New Roman" w:hAnsi="Times New Roman" w:cs="Times New Roman"/>
                <w:sz w:val="22"/>
                <w:szCs w:val="22"/>
              </w:rPr>
              <w:t xml:space="preserve">RRC message delivers the SPS grant configuration and releases the SPS configuration. </w:t>
            </w:r>
          </w:p>
          <w:p w14:paraId="786DC6E5" w14:textId="77777777" w:rsidR="00FE5E23" w:rsidRPr="0061283D" w:rsidRDefault="00FE5E23" w:rsidP="00FE5E23">
            <w:pPr>
              <w:pStyle w:val="aff2"/>
              <w:numPr>
                <w:ilvl w:val="1"/>
                <w:numId w:val="85"/>
              </w:numPr>
              <w:snapToGrid w:val="0"/>
              <w:ind w:firstLineChars="0"/>
              <w:rPr>
                <w:rFonts w:ascii="Times New Roman" w:hAnsi="Times New Roman" w:cs="Times New Roman"/>
                <w:sz w:val="22"/>
                <w:szCs w:val="22"/>
              </w:rPr>
            </w:pPr>
            <w:r w:rsidRPr="0061283D">
              <w:rPr>
                <w:rFonts w:ascii="Times New Roman" w:hAnsi="Times New Roman" w:cs="Times New Roman"/>
                <w:sz w:val="22"/>
                <w:szCs w:val="22"/>
              </w:rPr>
              <w:t>Support of this scheduling mode is subject to UE capability (may or may not have capability for both LTE &amp; NR)</w:t>
            </w:r>
          </w:p>
          <w:p w14:paraId="267430B6" w14:textId="77777777" w:rsidR="00FE5E23" w:rsidRPr="0061283D" w:rsidRDefault="00FE5E23" w:rsidP="00FE5E23">
            <w:pPr>
              <w:pStyle w:val="aff2"/>
              <w:numPr>
                <w:ilvl w:val="1"/>
                <w:numId w:val="85"/>
              </w:numPr>
              <w:snapToGrid w:val="0"/>
              <w:ind w:firstLineChars="0"/>
              <w:rPr>
                <w:rFonts w:ascii="Times New Roman" w:hAnsi="Times New Roman" w:cs="Times New Roman"/>
                <w:sz w:val="22"/>
                <w:szCs w:val="22"/>
              </w:rPr>
            </w:pPr>
            <w:r w:rsidRPr="0061283D">
              <w:rPr>
                <w:rFonts w:ascii="Times New Roman" w:hAnsi="Times New Roman" w:cs="Times New Roman"/>
                <w:sz w:val="22"/>
                <w:szCs w:val="22"/>
              </w:rPr>
              <w:t>Note: some specification LTE change is needed to support the reception of a grant through RRC</w:t>
            </w:r>
          </w:p>
          <w:p w14:paraId="527D70C9" w14:textId="77777777" w:rsidR="00FE5E23" w:rsidRPr="0061283D" w:rsidRDefault="00FE5E23" w:rsidP="00FE5E23">
            <w:pPr>
              <w:pStyle w:val="aff2"/>
              <w:numPr>
                <w:ilvl w:val="2"/>
                <w:numId w:val="85"/>
              </w:numPr>
              <w:snapToGrid w:val="0"/>
              <w:ind w:firstLineChars="0"/>
              <w:rPr>
                <w:rFonts w:ascii="Times New Roman" w:hAnsi="Times New Roman" w:cs="Times New Roman"/>
                <w:sz w:val="22"/>
                <w:szCs w:val="22"/>
              </w:rPr>
            </w:pPr>
            <w:r w:rsidRPr="0061283D">
              <w:rPr>
                <w:rFonts w:ascii="Times New Roman" w:hAnsi="Times New Roman" w:cs="Times New Roman"/>
                <w:sz w:val="22"/>
                <w:szCs w:val="22"/>
              </w:rPr>
              <w:t>RRC message contains mode 3 grant content and timing</w:t>
            </w:r>
          </w:p>
          <w:p w14:paraId="315CB17A" w14:textId="77777777" w:rsidR="00FE5E23" w:rsidRPr="0061283D" w:rsidRDefault="00FE5E23" w:rsidP="00FE5E23">
            <w:pPr>
              <w:pStyle w:val="aff2"/>
              <w:numPr>
                <w:ilvl w:val="2"/>
                <w:numId w:val="85"/>
              </w:numPr>
              <w:snapToGrid w:val="0"/>
              <w:ind w:firstLineChars="0"/>
              <w:rPr>
                <w:rFonts w:ascii="Times New Roman" w:hAnsi="Times New Roman" w:cs="Times New Roman"/>
                <w:sz w:val="22"/>
                <w:szCs w:val="22"/>
              </w:rPr>
            </w:pPr>
            <w:r w:rsidRPr="0061283D">
              <w:rPr>
                <w:rFonts w:ascii="Times New Roman" w:hAnsi="Times New Roman" w:cs="Times New Roman"/>
                <w:sz w:val="22"/>
                <w:szCs w:val="22"/>
              </w:rPr>
              <w:t>Up to the Editor to capture it as mode 3 or new LTE sidelink mode</w:t>
            </w:r>
          </w:p>
          <w:p w14:paraId="4C1162B9" w14:textId="77777777" w:rsidR="00FE5E23" w:rsidRPr="0061283D" w:rsidRDefault="00FE5E23" w:rsidP="00FE5E23">
            <w:pPr>
              <w:pStyle w:val="aff2"/>
              <w:numPr>
                <w:ilvl w:val="1"/>
                <w:numId w:val="85"/>
              </w:numPr>
              <w:snapToGrid w:val="0"/>
              <w:ind w:firstLineChars="0"/>
              <w:rPr>
                <w:rFonts w:ascii="Times New Roman" w:hAnsi="Times New Roman" w:cs="Times New Roman"/>
                <w:sz w:val="22"/>
                <w:szCs w:val="22"/>
              </w:rPr>
            </w:pPr>
            <w:r w:rsidRPr="0061283D">
              <w:rPr>
                <w:rFonts w:ascii="Times New Roman" w:hAnsi="Times New Roman" w:cs="Times New Roman"/>
                <w:sz w:val="22"/>
                <w:szCs w:val="22"/>
              </w:rPr>
              <w:t>No intention to have additional NR &amp; LTE specification change (other than those described above) for this function in Rel-16</w:t>
            </w:r>
          </w:p>
          <w:p w14:paraId="52051F09" w14:textId="77777777" w:rsidR="00FE5E23" w:rsidRPr="0061283D" w:rsidRDefault="00FE5E23" w:rsidP="00FE5E23">
            <w:pPr>
              <w:pStyle w:val="aff2"/>
              <w:numPr>
                <w:ilvl w:val="0"/>
                <w:numId w:val="85"/>
              </w:numPr>
              <w:snapToGrid w:val="0"/>
              <w:ind w:firstLineChars="0"/>
              <w:rPr>
                <w:rFonts w:ascii="Times New Roman" w:hAnsi="Times New Roman" w:cs="Times New Roman"/>
                <w:sz w:val="22"/>
                <w:szCs w:val="22"/>
              </w:rPr>
            </w:pPr>
            <w:r w:rsidRPr="0061283D">
              <w:rPr>
                <w:rFonts w:ascii="Times New Roman" w:hAnsi="Times New Roman" w:cs="Times New Roman"/>
                <w:sz w:val="22"/>
                <w:szCs w:val="22"/>
              </w:rPr>
              <w:t>RAN1 studied the feasibility of SPS scheduling by gNB for LTE sidelink with DCI activation/release, but there is no consensus to support it</w:t>
            </w:r>
          </w:p>
          <w:p w14:paraId="6406CE89" w14:textId="7F759C56" w:rsidR="00FE5E23" w:rsidRPr="00FE5E23" w:rsidDel="00BD408E" w:rsidRDefault="00FE5E23" w:rsidP="00FE5E23">
            <w:pPr>
              <w:wordWrap w:val="0"/>
              <w:overflowPunct w:val="0"/>
              <w:autoSpaceDE w:val="0"/>
              <w:autoSpaceDN w:val="0"/>
              <w:adjustRightInd w:val="0"/>
              <w:contextualSpacing/>
              <w:jc w:val="both"/>
              <w:textAlignment w:val="baseline"/>
              <w:rPr>
                <w:rFonts w:eastAsia="Malgun Gothic"/>
                <w:sz w:val="22"/>
                <w:szCs w:val="22"/>
                <w:lang w:val="en-US" w:eastAsia="ko-KR"/>
              </w:rPr>
            </w:pPr>
          </w:p>
        </w:tc>
      </w:tr>
    </w:tbl>
    <w:p w14:paraId="42C263DD" w14:textId="76C29733" w:rsidR="007241A1" w:rsidRDefault="007241A1" w:rsidP="00BF65F7">
      <w:pPr>
        <w:pBdr>
          <w:bottom w:val="single" w:sz="6" w:space="1" w:color="auto"/>
        </w:pBdr>
        <w:spacing w:before="240"/>
        <w:jc w:val="both"/>
        <w:rPr>
          <w:rFonts w:eastAsia="宋体"/>
          <w:sz w:val="22"/>
          <w:szCs w:val="22"/>
          <w:lang w:eastAsia="zh-CN"/>
        </w:rPr>
      </w:pPr>
      <w:r>
        <w:rPr>
          <w:rFonts w:eastAsia="宋体"/>
          <w:sz w:val="22"/>
          <w:szCs w:val="22"/>
          <w:lang w:eastAsia="zh-CN"/>
        </w:rPr>
        <w:t>During Rel-</w:t>
      </w:r>
      <w:r w:rsidR="00456D3E">
        <w:rPr>
          <w:rFonts w:eastAsia="宋体"/>
          <w:sz w:val="22"/>
          <w:szCs w:val="22"/>
          <w:lang w:eastAsia="zh-CN"/>
        </w:rPr>
        <w:t>16 NR V2X SI phase, it was discussed to use NR Uu to control LTE SL</w:t>
      </w:r>
      <w:r w:rsidR="00B322AA">
        <w:rPr>
          <w:rFonts w:eastAsia="宋体"/>
          <w:sz w:val="22"/>
          <w:szCs w:val="22"/>
          <w:lang w:eastAsia="zh-CN"/>
        </w:rPr>
        <w:t>, wh</w:t>
      </w:r>
      <w:r w:rsidR="00403E84">
        <w:rPr>
          <w:rFonts w:eastAsia="宋体"/>
          <w:sz w:val="22"/>
          <w:szCs w:val="22"/>
          <w:lang w:eastAsia="zh-CN"/>
        </w:rPr>
        <w:t>i</w:t>
      </w:r>
      <w:r w:rsidR="00B322AA">
        <w:rPr>
          <w:rFonts w:eastAsia="宋体"/>
          <w:sz w:val="22"/>
          <w:szCs w:val="22"/>
          <w:lang w:eastAsia="zh-CN"/>
        </w:rPr>
        <w:t>ch</w:t>
      </w:r>
      <w:r w:rsidR="00456D3E">
        <w:rPr>
          <w:rFonts w:eastAsia="宋体"/>
          <w:sz w:val="22"/>
          <w:szCs w:val="22"/>
          <w:lang w:eastAsia="zh-CN"/>
        </w:rPr>
        <w:t xml:space="preserve"> is potentially beneficial for NW deployment.</w:t>
      </w:r>
    </w:p>
    <w:p w14:paraId="386F216D" w14:textId="13359B68" w:rsidR="0039496F" w:rsidRDefault="00BF65F7" w:rsidP="00BF65F7">
      <w:pPr>
        <w:pBdr>
          <w:bottom w:val="single" w:sz="6" w:space="1" w:color="auto"/>
        </w:pBdr>
        <w:spacing w:before="240"/>
        <w:jc w:val="both"/>
        <w:rPr>
          <w:rFonts w:eastAsia="宋体"/>
          <w:sz w:val="22"/>
          <w:szCs w:val="22"/>
          <w:lang w:eastAsia="zh-CN"/>
        </w:rPr>
      </w:pPr>
      <w:r>
        <w:rPr>
          <w:rFonts w:eastAsia="宋体"/>
          <w:sz w:val="22"/>
          <w:szCs w:val="22"/>
          <w:lang w:eastAsia="zh-CN"/>
        </w:rPr>
        <w:t xml:space="preserve">At </w:t>
      </w:r>
      <w:r w:rsidR="008C4519">
        <w:rPr>
          <w:rFonts w:eastAsia="宋体"/>
          <w:sz w:val="22"/>
          <w:szCs w:val="22"/>
          <w:lang w:eastAsia="zh-CN"/>
        </w:rPr>
        <w:t xml:space="preserve">the </w:t>
      </w:r>
      <w:r>
        <w:rPr>
          <w:rFonts w:eastAsia="宋体"/>
          <w:sz w:val="22"/>
          <w:szCs w:val="22"/>
          <w:lang w:eastAsia="zh-CN"/>
        </w:rPr>
        <w:t>RAN1#94b meeting, i</w:t>
      </w:r>
      <w:r w:rsidRPr="00BF65F7">
        <w:rPr>
          <w:rFonts w:eastAsia="宋体" w:hint="eastAsia"/>
          <w:sz w:val="22"/>
          <w:szCs w:val="22"/>
          <w:lang w:eastAsia="zh-CN"/>
        </w:rPr>
        <w:t>t</w:t>
      </w:r>
      <w:r>
        <w:rPr>
          <w:rFonts w:eastAsia="宋体" w:hint="eastAsia"/>
          <w:sz w:val="22"/>
          <w:szCs w:val="22"/>
          <w:lang w:eastAsia="zh-CN"/>
        </w:rPr>
        <w:t xml:space="preserve"> was</w:t>
      </w:r>
      <w:r>
        <w:rPr>
          <w:rFonts w:eastAsia="宋体"/>
          <w:sz w:val="22"/>
          <w:szCs w:val="22"/>
          <w:lang w:eastAsia="zh-CN"/>
        </w:rPr>
        <w:t xml:space="preserve"> agreed </w:t>
      </w:r>
      <w:r>
        <w:rPr>
          <w:rFonts w:eastAsia="宋体" w:hint="eastAsia"/>
          <w:sz w:val="22"/>
          <w:szCs w:val="22"/>
          <w:lang w:eastAsia="zh-CN"/>
        </w:rPr>
        <w:t>that</w:t>
      </w:r>
      <w:r>
        <w:rPr>
          <w:rFonts w:eastAsia="宋体"/>
          <w:sz w:val="22"/>
          <w:szCs w:val="22"/>
          <w:lang w:eastAsia="zh-CN"/>
        </w:rPr>
        <w:t xml:space="preserve"> NR Uu provides semi-static configuration for LTE SL</w:t>
      </w:r>
      <w:r w:rsidR="00DC6C35" w:rsidRPr="00DC6C35">
        <w:rPr>
          <w:rFonts w:eastAsia="宋体"/>
          <w:sz w:val="22"/>
          <w:szCs w:val="22"/>
          <w:lang w:eastAsia="zh-CN"/>
        </w:rPr>
        <w:t xml:space="preserve"> </w:t>
      </w:r>
      <w:r w:rsidR="00DC6C35">
        <w:rPr>
          <w:rFonts w:eastAsia="宋体"/>
          <w:sz w:val="22"/>
          <w:szCs w:val="22"/>
          <w:lang w:eastAsia="zh-CN"/>
        </w:rPr>
        <w:t>mode 4</w:t>
      </w:r>
      <w:r>
        <w:rPr>
          <w:rFonts w:eastAsia="宋体"/>
          <w:sz w:val="22"/>
          <w:szCs w:val="22"/>
          <w:lang w:eastAsia="zh-CN"/>
        </w:rPr>
        <w:t xml:space="preserve">, </w:t>
      </w:r>
      <w:r w:rsidR="00AB7BD9">
        <w:rPr>
          <w:rFonts w:eastAsia="宋体"/>
          <w:sz w:val="22"/>
          <w:szCs w:val="22"/>
          <w:lang w:eastAsia="zh-CN"/>
        </w:rPr>
        <w:t xml:space="preserve">which means </w:t>
      </w:r>
      <w:r w:rsidR="0039496F">
        <w:rPr>
          <w:rFonts w:eastAsia="宋体"/>
          <w:sz w:val="22"/>
          <w:szCs w:val="22"/>
          <w:lang w:eastAsia="zh-CN"/>
        </w:rPr>
        <w:t xml:space="preserve">all the NW configuration aspects of LTE SL mode 4 can be delivered by gNB (e.g., via RRC signalling delivered by NR </w:t>
      </w:r>
      <w:proofErr w:type="spellStart"/>
      <w:r w:rsidR="0039496F">
        <w:rPr>
          <w:rFonts w:eastAsia="宋体"/>
          <w:sz w:val="22"/>
          <w:szCs w:val="22"/>
          <w:lang w:eastAsia="zh-CN"/>
        </w:rPr>
        <w:t>Uu</w:t>
      </w:r>
      <w:proofErr w:type="spellEnd"/>
      <w:r w:rsidR="0039496F">
        <w:rPr>
          <w:rFonts w:eastAsia="宋体"/>
          <w:sz w:val="22"/>
          <w:szCs w:val="22"/>
          <w:lang w:eastAsia="zh-CN"/>
        </w:rPr>
        <w:t>)</w:t>
      </w:r>
      <w:r w:rsidR="00403E84">
        <w:rPr>
          <w:rFonts w:eastAsia="宋体"/>
          <w:sz w:val="22"/>
          <w:szCs w:val="22"/>
          <w:lang w:eastAsia="zh-CN"/>
        </w:rPr>
        <w:t>.</w:t>
      </w:r>
      <w:r w:rsidR="0039496F">
        <w:rPr>
          <w:rFonts w:eastAsia="宋体"/>
          <w:sz w:val="22"/>
          <w:szCs w:val="22"/>
          <w:lang w:eastAsia="zh-CN"/>
        </w:rPr>
        <w:t xml:space="preserve"> </w:t>
      </w:r>
      <w:r w:rsidR="00403E84">
        <w:rPr>
          <w:rFonts w:eastAsia="宋体"/>
          <w:sz w:val="22"/>
          <w:szCs w:val="22"/>
          <w:lang w:eastAsia="zh-CN"/>
        </w:rPr>
        <w:t>T</w:t>
      </w:r>
      <w:r w:rsidR="00CD599F">
        <w:rPr>
          <w:rFonts w:eastAsia="宋体"/>
          <w:sz w:val="22"/>
          <w:szCs w:val="22"/>
          <w:lang w:eastAsia="zh-CN"/>
        </w:rPr>
        <w:t xml:space="preserve">his feature </w:t>
      </w:r>
      <w:r w:rsidR="0039496F">
        <w:rPr>
          <w:rFonts w:eastAsia="宋体"/>
          <w:sz w:val="22"/>
          <w:szCs w:val="22"/>
          <w:lang w:eastAsia="zh-CN"/>
        </w:rPr>
        <w:t>enable</w:t>
      </w:r>
      <w:r w:rsidR="00403E84">
        <w:rPr>
          <w:rFonts w:eastAsia="宋体"/>
          <w:sz w:val="22"/>
          <w:szCs w:val="22"/>
          <w:lang w:eastAsia="zh-CN"/>
        </w:rPr>
        <w:t>s</w:t>
      </w:r>
      <w:r w:rsidR="0039496F">
        <w:rPr>
          <w:rFonts w:eastAsia="宋体"/>
          <w:sz w:val="22"/>
          <w:szCs w:val="22"/>
          <w:lang w:eastAsia="zh-CN"/>
        </w:rPr>
        <w:t xml:space="preserve"> almost all controlling aspects of LTE SL mode 4 operation </w:t>
      </w:r>
      <w:r w:rsidR="0039496F">
        <w:rPr>
          <w:rFonts w:eastAsia="宋体"/>
          <w:sz w:val="22"/>
          <w:szCs w:val="22"/>
          <w:lang w:eastAsia="zh-CN"/>
        </w:rPr>
        <w:lastRenderedPageBreak/>
        <w:t xml:space="preserve">and it </w:t>
      </w:r>
      <w:r w:rsidR="00CD599F">
        <w:rPr>
          <w:rFonts w:eastAsia="宋体"/>
          <w:sz w:val="22"/>
          <w:szCs w:val="22"/>
          <w:lang w:eastAsia="zh-CN"/>
        </w:rPr>
        <w:t>does not require short time coordination between NR and LTE modules</w:t>
      </w:r>
      <w:r w:rsidR="0039496F">
        <w:rPr>
          <w:rFonts w:eastAsia="宋体"/>
          <w:sz w:val="22"/>
          <w:szCs w:val="22"/>
          <w:lang w:eastAsia="zh-CN"/>
        </w:rPr>
        <w:t xml:space="preserve"> implemented by UE</w:t>
      </w:r>
      <w:r w:rsidR="00CD599F">
        <w:rPr>
          <w:rFonts w:eastAsia="宋体"/>
          <w:sz w:val="22"/>
          <w:szCs w:val="22"/>
          <w:lang w:eastAsia="zh-CN"/>
        </w:rPr>
        <w:t xml:space="preserve">. Therefore, it </w:t>
      </w:r>
      <w:r w:rsidR="0039496F">
        <w:rPr>
          <w:rFonts w:eastAsia="宋体"/>
          <w:sz w:val="22"/>
          <w:szCs w:val="22"/>
          <w:lang w:eastAsia="zh-CN"/>
        </w:rPr>
        <w:t xml:space="preserve">is reasonable to support it. </w:t>
      </w:r>
    </w:p>
    <w:p w14:paraId="45BD06A9" w14:textId="7BEDBB54" w:rsidR="00761858" w:rsidRDefault="00761858" w:rsidP="00BF65F7">
      <w:pPr>
        <w:pBdr>
          <w:bottom w:val="single" w:sz="6" w:space="1" w:color="auto"/>
        </w:pBdr>
        <w:spacing w:before="240"/>
        <w:jc w:val="both"/>
        <w:rPr>
          <w:rFonts w:eastAsia="宋体"/>
          <w:sz w:val="22"/>
          <w:szCs w:val="22"/>
          <w:lang w:eastAsia="zh-CN"/>
        </w:rPr>
      </w:pPr>
      <w:r w:rsidRPr="00DC6C35">
        <w:rPr>
          <w:rFonts w:eastAsia="宋体"/>
          <w:b/>
          <w:sz w:val="22"/>
          <w:szCs w:val="22"/>
          <w:lang w:eastAsia="zh-CN"/>
        </w:rPr>
        <w:t>Observation</w:t>
      </w:r>
      <w:r>
        <w:rPr>
          <w:rFonts w:eastAsia="宋体"/>
          <w:b/>
          <w:sz w:val="22"/>
          <w:szCs w:val="22"/>
          <w:lang w:eastAsia="zh-CN"/>
        </w:rPr>
        <w:t xml:space="preserve"> 1</w:t>
      </w:r>
      <w:r w:rsidRPr="00DC6C35">
        <w:rPr>
          <w:rFonts w:eastAsia="宋体"/>
          <w:b/>
          <w:sz w:val="22"/>
          <w:szCs w:val="22"/>
          <w:lang w:eastAsia="zh-CN"/>
        </w:rPr>
        <w:t>: Use of RRC signalling via NR DL to control LTE SL mode 4 is b</w:t>
      </w:r>
      <w:r w:rsidRPr="00BE3587">
        <w:rPr>
          <w:rFonts w:eastAsia="宋体"/>
          <w:b/>
          <w:sz w:val="22"/>
          <w:szCs w:val="22"/>
          <w:lang w:eastAsia="zh-CN"/>
        </w:rPr>
        <w:t>eneficial.</w:t>
      </w:r>
    </w:p>
    <w:p w14:paraId="463ABF1F" w14:textId="0A9793FD" w:rsidR="00FE4EB7" w:rsidRDefault="00B322AA" w:rsidP="00E20933">
      <w:pPr>
        <w:pBdr>
          <w:bottom w:val="single" w:sz="6" w:space="1" w:color="auto"/>
        </w:pBdr>
        <w:spacing w:before="240"/>
        <w:jc w:val="both"/>
        <w:rPr>
          <w:rFonts w:eastAsia="宋体"/>
          <w:sz w:val="22"/>
          <w:szCs w:val="22"/>
          <w:lang w:eastAsia="zh-CN"/>
        </w:rPr>
      </w:pPr>
      <w:r>
        <w:rPr>
          <w:rFonts w:eastAsia="宋体"/>
          <w:sz w:val="22"/>
          <w:szCs w:val="22"/>
          <w:lang w:eastAsia="zh-CN"/>
        </w:rPr>
        <w:t>Meanw</w:t>
      </w:r>
      <w:r w:rsidR="008C4519">
        <w:rPr>
          <w:rFonts w:eastAsia="宋体"/>
          <w:sz w:val="22"/>
          <w:szCs w:val="22"/>
          <w:lang w:eastAsia="zh-CN"/>
        </w:rPr>
        <w:t>hile, gNB to schedule LTE SL mode 3 via NR Uu RRC was agreed at the</w:t>
      </w:r>
      <w:r w:rsidR="00CD599F">
        <w:rPr>
          <w:rFonts w:eastAsia="宋体"/>
          <w:sz w:val="22"/>
          <w:szCs w:val="22"/>
          <w:lang w:eastAsia="zh-CN"/>
        </w:rPr>
        <w:t xml:space="preserve"> </w:t>
      </w:r>
      <w:r w:rsidR="008C4519">
        <w:rPr>
          <w:rFonts w:eastAsia="宋体"/>
          <w:sz w:val="22"/>
          <w:szCs w:val="22"/>
          <w:lang w:eastAsia="zh-CN"/>
        </w:rPr>
        <w:t>RAN1#96 meeting as well. Considering the assumed periodic traffic in LTE V2X, such controlling aspect from gNB side may</w:t>
      </w:r>
      <w:r>
        <w:rPr>
          <w:rFonts w:eastAsia="宋体"/>
          <w:sz w:val="22"/>
          <w:szCs w:val="22"/>
          <w:lang w:eastAsia="zh-CN"/>
        </w:rPr>
        <w:t xml:space="preserve"> </w:t>
      </w:r>
      <w:r w:rsidR="008C4519">
        <w:rPr>
          <w:rFonts w:eastAsia="宋体"/>
          <w:sz w:val="22"/>
          <w:szCs w:val="22"/>
          <w:lang w:eastAsia="zh-CN"/>
        </w:rPr>
        <w:t xml:space="preserve">be beneficial as well, e.g., when SPS resources are configured by </w:t>
      </w:r>
      <w:proofErr w:type="spellStart"/>
      <w:r w:rsidR="008C4519">
        <w:rPr>
          <w:rFonts w:eastAsia="宋体"/>
          <w:sz w:val="22"/>
          <w:szCs w:val="22"/>
          <w:lang w:eastAsia="zh-CN"/>
        </w:rPr>
        <w:t>gNB</w:t>
      </w:r>
      <w:proofErr w:type="spellEnd"/>
      <w:r w:rsidR="008C4519">
        <w:rPr>
          <w:rFonts w:eastAsia="宋体"/>
          <w:sz w:val="22"/>
          <w:szCs w:val="22"/>
          <w:lang w:eastAsia="zh-CN"/>
        </w:rPr>
        <w:t xml:space="preserve"> via RRC </w:t>
      </w:r>
      <w:proofErr w:type="spellStart"/>
      <w:r w:rsidR="008C4519">
        <w:rPr>
          <w:rFonts w:eastAsia="宋体"/>
          <w:sz w:val="22"/>
          <w:szCs w:val="22"/>
          <w:lang w:eastAsia="zh-CN"/>
        </w:rPr>
        <w:t>signaling</w:t>
      </w:r>
      <w:proofErr w:type="spellEnd"/>
      <w:r w:rsidR="008C4519">
        <w:rPr>
          <w:rFonts w:eastAsia="宋体"/>
          <w:sz w:val="22"/>
          <w:szCs w:val="22"/>
          <w:lang w:eastAsia="zh-CN"/>
        </w:rPr>
        <w:t xml:space="preserve">. But, in LTE SL mode 3, UE report </w:t>
      </w:r>
      <w:r>
        <w:rPr>
          <w:rFonts w:eastAsia="宋体"/>
          <w:sz w:val="22"/>
          <w:szCs w:val="22"/>
          <w:lang w:eastAsia="zh-CN"/>
        </w:rPr>
        <w:t>of SL</w:t>
      </w:r>
      <w:r w:rsidR="008C4519">
        <w:rPr>
          <w:rFonts w:eastAsia="宋体"/>
          <w:sz w:val="22"/>
          <w:szCs w:val="22"/>
          <w:lang w:eastAsia="zh-CN"/>
        </w:rPr>
        <w:t xml:space="preserve"> traffic characters </w:t>
      </w:r>
      <w:r w:rsidR="008F380E">
        <w:rPr>
          <w:rFonts w:eastAsia="宋体"/>
          <w:sz w:val="22"/>
          <w:szCs w:val="22"/>
          <w:lang w:eastAsia="zh-CN"/>
        </w:rPr>
        <w:t>is</w:t>
      </w:r>
      <w:r w:rsidR="008C4519">
        <w:rPr>
          <w:rFonts w:eastAsia="宋体"/>
          <w:sz w:val="22"/>
          <w:szCs w:val="22"/>
          <w:lang w:eastAsia="zh-CN"/>
        </w:rPr>
        <w:t xml:space="preserve"> needed</w:t>
      </w:r>
      <w:r>
        <w:rPr>
          <w:rFonts w:eastAsia="宋体"/>
          <w:sz w:val="22"/>
          <w:szCs w:val="22"/>
          <w:lang w:eastAsia="zh-CN"/>
        </w:rPr>
        <w:t xml:space="preserve">, which was discussed not </w:t>
      </w:r>
      <w:r w:rsidR="00761858">
        <w:rPr>
          <w:rFonts w:eastAsia="宋体"/>
          <w:sz w:val="22"/>
          <w:szCs w:val="22"/>
          <w:lang w:eastAsia="zh-CN"/>
        </w:rPr>
        <w:t xml:space="preserve">going </w:t>
      </w:r>
      <w:r>
        <w:rPr>
          <w:rFonts w:eastAsia="宋体"/>
          <w:sz w:val="22"/>
          <w:szCs w:val="22"/>
          <w:lang w:eastAsia="zh-CN"/>
        </w:rPr>
        <w:t>to be supported in NR V2X</w:t>
      </w:r>
      <w:r w:rsidR="008F380E">
        <w:rPr>
          <w:rFonts w:eastAsia="宋体"/>
          <w:sz w:val="22"/>
          <w:szCs w:val="22"/>
          <w:lang w:eastAsia="zh-CN"/>
        </w:rPr>
        <w:t>, thus</w:t>
      </w:r>
      <w:r>
        <w:rPr>
          <w:rFonts w:eastAsia="宋体"/>
          <w:sz w:val="22"/>
          <w:szCs w:val="22"/>
          <w:lang w:eastAsia="zh-CN"/>
        </w:rPr>
        <w:t xml:space="preserve"> some benefit to use base station to schedule LTE SL mode 3 may be lost.</w:t>
      </w:r>
      <w:r w:rsidR="008C4519">
        <w:rPr>
          <w:rFonts w:eastAsia="宋体"/>
          <w:sz w:val="22"/>
          <w:szCs w:val="22"/>
          <w:lang w:eastAsia="zh-CN"/>
        </w:rPr>
        <w:t xml:space="preserve"> </w:t>
      </w:r>
    </w:p>
    <w:p w14:paraId="0126D3F4" w14:textId="281EB7C8" w:rsidR="00FE4EB7" w:rsidRDefault="00FE4EB7" w:rsidP="00FE4EB7">
      <w:pPr>
        <w:pBdr>
          <w:bottom w:val="single" w:sz="6" w:space="1" w:color="auto"/>
        </w:pBdr>
        <w:spacing w:before="240"/>
        <w:jc w:val="both"/>
        <w:rPr>
          <w:rFonts w:eastAsia="宋体"/>
          <w:b/>
          <w:sz w:val="22"/>
          <w:szCs w:val="22"/>
          <w:lang w:eastAsia="zh-CN"/>
        </w:rPr>
      </w:pPr>
      <w:r>
        <w:rPr>
          <w:rFonts w:eastAsia="宋体"/>
          <w:b/>
          <w:sz w:val="22"/>
          <w:szCs w:val="22"/>
          <w:lang w:eastAsia="zh-CN"/>
        </w:rPr>
        <w:t>Observation 2:</w:t>
      </w:r>
      <w:r w:rsidRPr="00DC6C35">
        <w:rPr>
          <w:rFonts w:eastAsia="宋体"/>
          <w:b/>
          <w:sz w:val="22"/>
          <w:szCs w:val="22"/>
          <w:lang w:eastAsia="zh-CN"/>
        </w:rPr>
        <w:t xml:space="preserve"> </w:t>
      </w:r>
      <w:r>
        <w:rPr>
          <w:rFonts w:eastAsia="宋体"/>
          <w:b/>
          <w:sz w:val="22"/>
          <w:szCs w:val="22"/>
          <w:lang w:eastAsia="zh-CN"/>
        </w:rPr>
        <w:t>O</w:t>
      </w:r>
      <w:r w:rsidRPr="00DC6C35">
        <w:rPr>
          <w:rFonts w:eastAsia="宋体"/>
          <w:b/>
          <w:sz w:val="22"/>
          <w:szCs w:val="22"/>
          <w:lang w:eastAsia="zh-CN"/>
        </w:rPr>
        <w:t xml:space="preserve">nly use of RRC signalling via NR DL to </w:t>
      </w:r>
      <w:r>
        <w:rPr>
          <w:rFonts w:eastAsia="宋体"/>
          <w:b/>
          <w:sz w:val="22"/>
          <w:szCs w:val="22"/>
          <w:lang w:eastAsia="zh-CN"/>
        </w:rPr>
        <w:t>schedule</w:t>
      </w:r>
      <w:r w:rsidRPr="00DC6C35">
        <w:rPr>
          <w:rFonts w:eastAsia="宋体"/>
          <w:b/>
          <w:sz w:val="22"/>
          <w:szCs w:val="22"/>
          <w:lang w:eastAsia="zh-CN"/>
        </w:rPr>
        <w:t xml:space="preserve"> </w:t>
      </w:r>
      <w:r>
        <w:rPr>
          <w:rFonts w:eastAsia="宋体"/>
          <w:b/>
          <w:sz w:val="22"/>
          <w:szCs w:val="22"/>
          <w:lang w:eastAsia="zh-CN"/>
        </w:rPr>
        <w:t xml:space="preserve">SPS resource for </w:t>
      </w:r>
      <w:r w:rsidRPr="00DC6C35">
        <w:rPr>
          <w:rFonts w:eastAsia="宋体"/>
          <w:b/>
          <w:sz w:val="22"/>
          <w:szCs w:val="22"/>
          <w:lang w:eastAsia="zh-CN"/>
        </w:rPr>
        <w:t xml:space="preserve">LTE SL mode 3 is not </w:t>
      </w:r>
      <w:proofErr w:type="gramStart"/>
      <w:r>
        <w:rPr>
          <w:rFonts w:eastAsia="宋体"/>
          <w:b/>
          <w:sz w:val="22"/>
          <w:szCs w:val="22"/>
          <w:lang w:eastAsia="zh-CN"/>
        </w:rPr>
        <w:t>sufficient</w:t>
      </w:r>
      <w:proofErr w:type="gramEnd"/>
      <w:r>
        <w:rPr>
          <w:rFonts w:eastAsia="宋体"/>
          <w:b/>
          <w:sz w:val="22"/>
          <w:szCs w:val="22"/>
          <w:lang w:eastAsia="zh-CN"/>
        </w:rPr>
        <w:t>; UL report of LTE SL traffic character is necessary.</w:t>
      </w:r>
    </w:p>
    <w:p w14:paraId="79DA34EA" w14:textId="23CA368D" w:rsidR="00E20933" w:rsidRDefault="00FE4EB7" w:rsidP="00E20933">
      <w:pPr>
        <w:pBdr>
          <w:bottom w:val="single" w:sz="6" w:space="1" w:color="auto"/>
        </w:pBdr>
        <w:spacing w:before="240"/>
        <w:jc w:val="both"/>
        <w:rPr>
          <w:rFonts w:eastAsia="宋体"/>
          <w:sz w:val="22"/>
          <w:szCs w:val="22"/>
          <w:lang w:eastAsia="zh-CN"/>
        </w:rPr>
      </w:pPr>
      <w:r>
        <w:rPr>
          <w:rFonts w:eastAsia="宋体"/>
          <w:sz w:val="22"/>
          <w:szCs w:val="22"/>
          <w:lang w:eastAsia="zh-CN"/>
        </w:rPr>
        <w:t xml:space="preserve">Another discussion point is </w:t>
      </w:r>
      <w:r w:rsidR="004A2B92">
        <w:rPr>
          <w:rFonts w:eastAsia="宋体"/>
          <w:sz w:val="22"/>
          <w:szCs w:val="22"/>
          <w:lang w:eastAsia="zh-CN"/>
        </w:rPr>
        <w:t>whether DCI based</w:t>
      </w:r>
      <w:r>
        <w:rPr>
          <w:rFonts w:eastAsia="宋体"/>
          <w:sz w:val="22"/>
          <w:szCs w:val="22"/>
          <w:lang w:eastAsia="zh-CN"/>
        </w:rPr>
        <w:t xml:space="preserve"> (de)activat</w:t>
      </w:r>
      <w:r w:rsidR="004A2B92">
        <w:rPr>
          <w:rFonts w:eastAsia="宋体"/>
          <w:sz w:val="22"/>
          <w:szCs w:val="22"/>
          <w:lang w:eastAsia="zh-CN"/>
        </w:rPr>
        <w:t>ion of</w:t>
      </w:r>
      <w:r>
        <w:rPr>
          <w:rFonts w:eastAsia="宋体"/>
          <w:sz w:val="22"/>
          <w:szCs w:val="22"/>
          <w:lang w:eastAsia="zh-CN"/>
        </w:rPr>
        <w:t xml:space="preserve"> LTE SL SPS(s)</w:t>
      </w:r>
      <w:r w:rsidR="004A2B92">
        <w:rPr>
          <w:rFonts w:eastAsia="宋体"/>
          <w:sz w:val="22"/>
          <w:szCs w:val="22"/>
          <w:lang w:eastAsia="zh-CN"/>
        </w:rPr>
        <w:t xml:space="preserve"> should be supported or not</w:t>
      </w:r>
      <w:r>
        <w:rPr>
          <w:rFonts w:eastAsia="宋体"/>
          <w:sz w:val="22"/>
          <w:szCs w:val="22"/>
          <w:lang w:eastAsia="zh-CN"/>
        </w:rPr>
        <w:t>.</w:t>
      </w:r>
      <w:r w:rsidR="00E20933">
        <w:rPr>
          <w:rFonts w:eastAsia="宋体"/>
          <w:sz w:val="22"/>
          <w:szCs w:val="22"/>
          <w:lang w:eastAsia="zh-CN"/>
        </w:rPr>
        <w:t xml:space="preserve"> </w:t>
      </w:r>
      <w:r w:rsidR="004A2B92">
        <w:rPr>
          <w:rFonts w:eastAsia="宋体"/>
          <w:sz w:val="22"/>
          <w:szCs w:val="22"/>
          <w:lang w:eastAsia="zh-CN"/>
        </w:rPr>
        <w:t>It is believed that u</w:t>
      </w:r>
      <w:r w:rsidR="00E20933">
        <w:rPr>
          <w:rFonts w:eastAsia="宋体"/>
          <w:sz w:val="22"/>
          <w:szCs w:val="22"/>
          <w:lang w:eastAsia="zh-CN"/>
        </w:rPr>
        <w:t xml:space="preserve">se of NR </w:t>
      </w:r>
      <w:proofErr w:type="spellStart"/>
      <w:r w:rsidR="00E20933">
        <w:rPr>
          <w:rFonts w:eastAsia="宋体"/>
          <w:sz w:val="22"/>
          <w:szCs w:val="22"/>
          <w:lang w:eastAsia="zh-CN"/>
        </w:rPr>
        <w:t>Uu</w:t>
      </w:r>
      <w:proofErr w:type="spellEnd"/>
      <w:r w:rsidR="00E20933">
        <w:rPr>
          <w:rFonts w:eastAsia="宋体"/>
          <w:sz w:val="22"/>
          <w:szCs w:val="22"/>
          <w:lang w:eastAsia="zh-CN"/>
        </w:rPr>
        <w:t xml:space="preserve"> DCI to activate/release scheduled SPS resources of LTE SL mode 3 would be challenging, because the numerology and frame structure in NR </w:t>
      </w:r>
      <w:proofErr w:type="spellStart"/>
      <w:r w:rsidR="00E20933">
        <w:rPr>
          <w:rFonts w:eastAsia="宋体"/>
          <w:sz w:val="22"/>
          <w:szCs w:val="22"/>
          <w:lang w:eastAsia="zh-CN"/>
        </w:rPr>
        <w:t>Uu</w:t>
      </w:r>
      <w:proofErr w:type="spellEnd"/>
      <w:r w:rsidR="00E20933">
        <w:rPr>
          <w:rFonts w:eastAsia="宋体"/>
          <w:sz w:val="22"/>
          <w:szCs w:val="22"/>
          <w:lang w:eastAsia="zh-CN"/>
        </w:rPr>
        <w:t xml:space="preserve"> is flexible</w:t>
      </w:r>
      <w:r>
        <w:rPr>
          <w:rFonts w:eastAsia="宋体"/>
          <w:sz w:val="22"/>
          <w:szCs w:val="22"/>
          <w:lang w:eastAsia="zh-CN"/>
        </w:rPr>
        <w:t>; moreover, introducing a new DCI format will incur more UE blind decoding complexity</w:t>
      </w:r>
      <w:r w:rsidR="00E20933">
        <w:rPr>
          <w:rFonts w:eastAsia="宋体"/>
          <w:sz w:val="22"/>
          <w:szCs w:val="22"/>
          <w:lang w:eastAsia="zh-CN"/>
        </w:rPr>
        <w:t>.</w:t>
      </w:r>
      <w:r w:rsidR="00191A83">
        <w:rPr>
          <w:rFonts w:eastAsia="宋体"/>
          <w:sz w:val="22"/>
          <w:szCs w:val="22"/>
          <w:lang w:eastAsia="zh-CN"/>
        </w:rPr>
        <w:t xml:space="preserve"> </w:t>
      </w:r>
      <w:proofErr w:type="gramStart"/>
      <w:r w:rsidR="00191A83">
        <w:rPr>
          <w:rFonts w:eastAsia="宋体"/>
          <w:sz w:val="22"/>
          <w:szCs w:val="22"/>
          <w:lang w:eastAsia="zh-CN"/>
        </w:rPr>
        <w:t>Actually, during</w:t>
      </w:r>
      <w:proofErr w:type="gramEnd"/>
      <w:r w:rsidR="00191A83">
        <w:rPr>
          <w:rFonts w:eastAsia="宋体"/>
          <w:sz w:val="22"/>
          <w:szCs w:val="22"/>
          <w:lang w:eastAsia="zh-CN"/>
        </w:rPr>
        <w:t xml:space="preserve"> Rel-16 NR V2X SI phase, whether to support the use of NR </w:t>
      </w:r>
      <w:proofErr w:type="spellStart"/>
      <w:r w:rsidR="00191A83">
        <w:rPr>
          <w:rFonts w:eastAsia="宋体"/>
          <w:sz w:val="22"/>
          <w:szCs w:val="22"/>
          <w:lang w:eastAsia="zh-CN"/>
        </w:rPr>
        <w:t>Uu</w:t>
      </w:r>
      <w:proofErr w:type="spellEnd"/>
      <w:r w:rsidR="00191A83">
        <w:rPr>
          <w:rFonts w:eastAsia="宋体"/>
          <w:sz w:val="22"/>
          <w:szCs w:val="22"/>
          <w:lang w:eastAsia="zh-CN"/>
        </w:rPr>
        <w:t xml:space="preserve"> </w:t>
      </w:r>
      <w:r w:rsidR="004A2B92">
        <w:rPr>
          <w:rFonts w:eastAsia="宋体"/>
          <w:sz w:val="22"/>
          <w:szCs w:val="22"/>
          <w:lang w:eastAsia="zh-CN"/>
        </w:rPr>
        <w:t>DCI</w:t>
      </w:r>
      <w:r w:rsidR="00191A83">
        <w:rPr>
          <w:rFonts w:eastAsia="宋体"/>
          <w:sz w:val="22"/>
          <w:szCs w:val="22"/>
          <w:lang w:eastAsia="zh-CN"/>
        </w:rPr>
        <w:t xml:space="preserve"> to control LTE SL mode 3 was discussed, but no alignment was reached</w:t>
      </w:r>
      <w:r>
        <w:rPr>
          <w:rFonts w:eastAsia="宋体"/>
          <w:sz w:val="22"/>
          <w:szCs w:val="22"/>
          <w:lang w:eastAsia="zh-CN"/>
        </w:rPr>
        <w:t xml:space="preserve">; hence, </w:t>
      </w:r>
      <w:r w:rsidR="00191A83">
        <w:rPr>
          <w:rFonts w:eastAsia="宋体"/>
          <w:sz w:val="22"/>
          <w:szCs w:val="22"/>
          <w:lang w:eastAsia="zh-CN"/>
        </w:rPr>
        <w:t xml:space="preserve">it is not recommended to repeat the discussion in Rel-16 NR V2X WI. </w:t>
      </w:r>
      <w:r>
        <w:rPr>
          <w:rFonts w:eastAsia="宋体"/>
          <w:sz w:val="22"/>
          <w:szCs w:val="22"/>
          <w:lang w:eastAsia="zh-CN"/>
        </w:rPr>
        <w:t>Based on above discussion</w:t>
      </w:r>
      <w:r w:rsidR="00E20933">
        <w:rPr>
          <w:rFonts w:eastAsia="宋体"/>
          <w:sz w:val="22"/>
          <w:szCs w:val="22"/>
          <w:lang w:eastAsia="zh-CN"/>
        </w:rPr>
        <w:t xml:space="preserve">, </w:t>
      </w:r>
      <w:r w:rsidR="004A2B92">
        <w:rPr>
          <w:rFonts w:eastAsia="宋体"/>
          <w:sz w:val="22"/>
          <w:szCs w:val="22"/>
          <w:lang w:eastAsia="zh-CN"/>
        </w:rPr>
        <w:t>following proposal is made</w:t>
      </w:r>
      <w:r w:rsidR="00E20933">
        <w:rPr>
          <w:rFonts w:eastAsia="宋体"/>
          <w:sz w:val="22"/>
          <w:szCs w:val="22"/>
          <w:lang w:eastAsia="zh-CN"/>
        </w:rPr>
        <w:t>.</w:t>
      </w:r>
    </w:p>
    <w:p w14:paraId="4779D2F6" w14:textId="57BA5286" w:rsidR="00761858" w:rsidRPr="00E20933" w:rsidRDefault="00761858" w:rsidP="00BF65F7">
      <w:pPr>
        <w:pBdr>
          <w:bottom w:val="single" w:sz="6" w:space="1" w:color="auto"/>
        </w:pBdr>
        <w:spacing w:before="240"/>
        <w:jc w:val="both"/>
        <w:rPr>
          <w:rFonts w:eastAsia="宋体"/>
          <w:b/>
          <w:sz w:val="22"/>
          <w:szCs w:val="22"/>
          <w:lang w:eastAsia="zh-CN"/>
        </w:rPr>
      </w:pPr>
      <w:r w:rsidRPr="00E20933">
        <w:rPr>
          <w:rFonts w:eastAsia="宋体"/>
          <w:b/>
          <w:sz w:val="22"/>
          <w:szCs w:val="22"/>
          <w:lang w:eastAsia="zh-CN"/>
        </w:rPr>
        <w:t>Proposal</w:t>
      </w:r>
      <w:r w:rsidR="00BE3587">
        <w:rPr>
          <w:rFonts w:eastAsia="宋体"/>
          <w:b/>
          <w:sz w:val="22"/>
          <w:szCs w:val="22"/>
          <w:lang w:eastAsia="zh-CN"/>
        </w:rPr>
        <w:t xml:space="preserve"> 1</w:t>
      </w:r>
      <w:r w:rsidRPr="00E20933">
        <w:rPr>
          <w:rFonts w:eastAsia="宋体"/>
          <w:b/>
          <w:sz w:val="22"/>
          <w:szCs w:val="22"/>
          <w:lang w:eastAsia="zh-CN"/>
        </w:rPr>
        <w:t xml:space="preserve">: </w:t>
      </w:r>
      <w:r w:rsidR="00E20933">
        <w:rPr>
          <w:rFonts w:eastAsia="宋体"/>
          <w:b/>
          <w:sz w:val="22"/>
          <w:szCs w:val="22"/>
          <w:lang w:eastAsia="zh-CN"/>
        </w:rPr>
        <w:t>I</w:t>
      </w:r>
      <w:r w:rsidRPr="00E20933">
        <w:rPr>
          <w:rFonts w:eastAsia="宋体"/>
          <w:b/>
          <w:sz w:val="22"/>
          <w:szCs w:val="22"/>
          <w:lang w:eastAsia="zh-CN"/>
        </w:rPr>
        <w:t xml:space="preserve">t is not recommended to use PHY signalling </w:t>
      </w:r>
      <w:r w:rsidR="00E20933">
        <w:rPr>
          <w:rFonts w:eastAsia="宋体"/>
          <w:b/>
          <w:sz w:val="22"/>
          <w:szCs w:val="22"/>
          <w:lang w:eastAsia="zh-CN"/>
        </w:rPr>
        <w:t xml:space="preserve">in NR Uu </w:t>
      </w:r>
      <w:r w:rsidRPr="00E20933">
        <w:rPr>
          <w:rFonts w:eastAsia="宋体"/>
          <w:b/>
          <w:sz w:val="22"/>
          <w:szCs w:val="22"/>
          <w:lang w:eastAsia="zh-CN"/>
        </w:rPr>
        <w:t>to control LTE SL.</w:t>
      </w:r>
    </w:p>
    <w:p w14:paraId="664F87BC" w14:textId="1F9B7C71" w:rsidR="00CD599F" w:rsidRDefault="00B322AA" w:rsidP="00BF65F7">
      <w:pPr>
        <w:pBdr>
          <w:bottom w:val="single" w:sz="6" w:space="1" w:color="auto"/>
        </w:pBdr>
        <w:spacing w:before="240"/>
        <w:jc w:val="both"/>
        <w:rPr>
          <w:rFonts w:eastAsia="宋体"/>
          <w:sz w:val="22"/>
          <w:szCs w:val="22"/>
          <w:lang w:eastAsia="zh-CN"/>
        </w:rPr>
      </w:pPr>
      <w:r>
        <w:rPr>
          <w:rFonts w:eastAsia="宋体"/>
          <w:sz w:val="22"/>
          <w:szCs w:val="22"/>
          <w:lang w:eastAsia="zh-CN"/>
        </w:rPr>
        <w:t>When considering the specification impact, t</w:t>
      </w:r>
      <w:r w:rsidR="00CD599F">
        <w:rPr>
          <w:rFonts w:eastAsia="宋体"/>
          <w:sz w:val="22"/>
          <w:szCs w:val="22"/>
          <w:lang w:eastAsia="zh-CN"/>
        </w:rPr>
        <w:t>he major workload to support NR Uu to control LTE SL would be in RAN2</w:t>
      </w:r>
      <w:r w:rsidR="00DC6C35">
        <w:rPr>
          <w:rFonts w:eastAsia="宋体"/>
          <w:sz w:val="22"/>
          <w:szCs w:val="22"/>
          <w:lang w:eastAsia="zh-CN"/>
        </w:rPr>
        <w:t>, because only RRC signalling is considered for the contr</w:t>
      </w:r>
      <w:r w:rsidR="00403E84">
        <w:rPr>
          <w:rFonts w:eastAsia="宋体"/>
          <w:sz w:val="22"/>
          <w:szCs w:val="22"/>
          <w:lang w:eastAsia="zh-CN"/>
        </w:rPr>
        <w:t>o</w:t>
      </w:r>
      <w:r w:rsidR="00DC6C35">
        <w:rPr>
          <w:rFonts w:eastAsia="宋体"/>
          <w:sz w:val="22"/>
          <w:szCs w:val="22"/>
          <w:lang w:eastAsia="zh-CN"/>
        </w:rPr>
        <w:t>lling</w:t>
      </w:r>
      <w:r w:rsidR="00CD599F">
        <w:rPr>
          <w:rFonts w:eastAsia="宋体"/>
          <w:sz w:val="22"/>
          <w:szCs w:val="22"/>
          <w:lang w:eastAsia="zh-CN"/>
        </w:rPr>
        <w:t xml:space="preserve">. </w:t>
      </w:r>
      <w:r>
        <w:rPr>
          <w:rFonts w:eastAsia="宋体"/>
          <w:sz w:val="22"/>
          <w:szCs w:val="22"/>
          <w:lang w:eastAsia="zh-CN"/>
        </w:rPr>
        <w:t xml:space="preserve">Therefore, </w:t>
      </w:r>
      <w:r w:rsidR="00CD599F">
        <w:rPr>
          <w:rFonts w:eastAsia="宋体" w:hint="eastAsia"/>
          <w:sz w:val="22"/>
          <w:szCs w:val="22"/>
          <w:lang w:eastAsia="zh-CN"/>
        </w:rPr>
        <w:t>R</w:t>
      </w:r>
      <w:r w:rsidR="00CD599F">
        <w:rPr>
          <w:rFonts w:eastAsia="宋体"/>
          <w:sz w:val="22"/>
          <w:szCs w:val="22"/>
          <w:lang w:eastAsia="zh-CN"/>
        </w:rPr>
        <w:t xml:space="preserve">AN1 </w:t>
      </w:r>
      <w:r>
        <w:rPr>
          <w:rFonts w:eastAsia="宋体"/>
          <w:sz w:val="22"/>
          <w:szCs w:val="22"/>
          <w:lang w:eastAsia="zh-CN"/>
        </w:rPr>
        <w:t xml:space="preserve">can </w:t>
      </w:r>
      <w:r w:rsidR="00CD599F">
        <w:rPr>
          <w:rFonts w:eastAsia="宋体"/>
          <w:sz w:val="22"/>
          <w:szCs w:val="22"/>
          <w:lang w:eastAsia="zh-CN"/>
        </w:rPr>
        <w:t xml:space="preserve">deprioritize the related discussion unless if </w:t>
      </w:r>
      <w:r>
        <w:rPr>
          <w:rFonts w:eastAsia="宋体"/>
          <w:sz w:val="22"/>
          <w:szCs w:val="22"/>
          <w:lang w:eastAsia="zh-CN"/>
        </w:rPr>
        <w:t xml:space="preserve">any </w:t>
      </w:r>
      <w:r w:rsidR="00CD599F">
        <w:rPr>
          <w:rFonts w:eastAsia="宋体"/>
          <w:sz w:val="22"/>
          <w:szCs w:val="22"/>
          <w:lang w:eastAsia="zh-CN"/>
        </w:rPr>
        <w:t xml:space="preserve">requirement </w:t>
      </w:r>
      <w:r>
        <w:rPr>
          <w:rFonts w:eastAsia="宋体"/>
          <w:sz w:val="22"/>
          <w:szCs w:val="22"/>
          <w:lang w:eastAsia="zh-CN"/>
        </w:rPr>
        <w:t xml:space="preserve">from RAN2 or other WGs </w:t>
      </w:r>
      <w:r w:rsidR="00CD599F">
        <w:rPr>
          <w:rFonts w:eastAsia="宋体"/>
          <w:sz w:val="22"/>
          <w:szCs w:val="22"/>
          <w:lang w:eastAsia="zh-CN"/>
        </w:rPr>
        <w:t xml:space="preserve">is delivered </w:t>
      </w:r>
      <w:r>
        <w:rPr>
          <w:rFonts w:eastAsia="宋体"/>
          <w:sz w:val="22"/>
          <w:szCs w:val="22"/>
          <w:lang w:eastAsia="zh-CN"/>
        </w:rPr>
        <w:t>to RAN1</w:t>
      </w:r>
      <w:r w:rsidR="00CD599F">
        <w:rPr>
          <w:rFonts w:eastAsia="宋体"/>
          <w:sz w:val="22"/>
          <w:szCs w:val="22"/>
          <w:lang w:eastAsia="zh-CN"/>
        </w:rPr>
        <w:t>.</w:t>
      </w:r>
    </w:p>
    <w:p w14:paraId="3D0031F7" w14:textId="2B01BDE3" w:rsidR="00A21B47" w:rsidRPr="00BF65F7" w:rsidRDefault="00B322AA" w:rsidP="004A2B92">
      <w:pPr>
        <w:pBdr>
          <w:bottom w:val="single" w:sz="6" w:space="1" w:color="auto"/>
        </w:pBdr>
        <w:spacing w:before="240"/>
        <w:jc w:val="both"/>
        <w:rPr>
          <w:rFonts w:eastAsia="等线"/>
          <w:b/>
          <w:sz w:val="22"/>
          <w:szCs w:val="22"/>
        </w:rPr>
      </w:pPr>
      <w:r w:rsidRPr="00DC6C35">
        <w:rPr>
          <w:rFonts w:eastAsia="宋体"/>
          <w:b/>
          <w:sz w:val="22"/>
          <w:szCs w:val="22"/>
          <w:lang w:eastAsia="zh-CN"/>
        </w:rPr>
        <w:t>Proposal</w:t>
      </w:r>
      <w:r w:rsidR="00BE3587">
        <w:rPr>
          <w:rFonts w:eastAsia="宋体"/>
          <w:b/>
          <w:sz w:val="22"/>
          <w:szCs w:val="22"/>
          <w:lang w:eastAsia="zh-CN"/>
        </w:rPr>
        <w:t xml:space="preserve"> 2</w:t>
      </w:r>
      <w:r w:rsidRPr="00DC6C35">
        <w:rPr>
          <w:rFonts w:eastAsia="宋体"/>
          <w:b/>
          <w:sz w:val="22"/>
          <w:szCs w:val="22"/>
          <w:lang w:eastAsia="zh-CN"/>
        </w:rPr>
        <w:t xml:space="preserve">: RAN1 deprioritizes </w:t>
      </w:r>
      <w:r w:rsidR="00DC6C35" w:rsidRPr="00DC6C35">
        <w:rPr>
          <w:rFonts w:eastAsia="宋体"/>
          <w:b/>
          <w:sz w:val="22"/>
          <w:szCs w:val="22"/>
          <w:lang w:eastAsia="zh-CN"/>
        </w:rPr>
        <w:t>the discussion about NR Uu to control LTE SL, unless any requirement from other WG(s) is delivered to RAN1.</w:t>
      </w:r>
    </w:p>
    <w:p w14:paraId="4094C2F4" w14:textId="77777777" w:rsidR="00D1501C" w:rsidRPr="00840C70" w:rsidRDefault="00840C70" w:rsidP="00DA7E97">
      <w:pPr>
        <w:pStyle w:val="1"/>
        <w:spacing w:before="0" w:after="240"/>
        <w:jc w:val="both"/>
        <w:rPr>
          <w:b/>
        </w:rPr>
      </w:pPr>
      <w:r w:rsidRPr="00840C70">
        <w:rPr>
          <w:b/>
        </w:rPr>
        <w:t>Conclusion</w:t>
      </w:r>
    </w:p>
    <w:p w14:paraId="2607D74B" w14:textId="0DECE3E5" w:rsidR="00FF42C7" w:rsidRDefault="00840C70" w:rsidP="00DA7E97">
      <w:pPr>
        <w:snapToGrid w:val="0"/>
        <w:spacing w:after="240"/>
        <w:jc w:val="both"/>
        <w:rPr>
          <w:rFonts w:eastAsia="宋体"/>
          <w:sz w:val="22"/>
          <w:szCs w:val="22"/>
          <w:lang w:eastAsia="zh-CN"/>
        </w:rPr>
      </w:pPr>
      <w:r w:rsidRPr="00C53156">
        <w:rPr>
          <w:rFonts w:eastAsia="宋体" w:hint="eastAsia"/>
          <w:sz w:val="22"/>
          <w:szCs w:val="22"/>
          <w:lang w:eastAsia="zh-CN"/>
        </w:rPr>
        <w:t xml:space="preserve">In this contribution, </w:t>
      </w:r>
      <w:r w:rsidR="00DC6C35">
        <w:rPr>
          <w:rFonts w:eastAsia="宋体"/>
          <w:sz w:val="22"/>
          <w:szCs w:val="22"/>
          <w:lang w:eastAsia="zh-CN"/>
        </w:rPr>
        <w:t>s</w:t>
      </w:r>
      <w:r w:rsidR="004C72F0">
        <w:rPr>
          <w:rFonts w:eastAsia="宋体"/>
          <w:sz w:val="22"/>
          <w:szCs w:val="22"/>
          <w:lang w:eastAsia="zh-CN"/>
        </w:rPr>
        <w:t>upport of NR Uu to control LTE sidelink was discussed</w:t>
      </w:r>
      <w:r w:rsidRPr="00C53156">
        <w:rPr>
          <w:rFonts w:eastAsia="宋体"/>
          <w:sz w:val="22"/>
          <w:szCs w:val="22"/>
          <w:lang w:eastAsia="zh-CN"/>
        </w:rPr>
        <w:t xml:space="preserve">. Based on the discussion, </w:t>
      </w:r>
      <w:r w:rsidR="00A21A39">
        <w:rPr>
          <w:rFonts w:eastAsia="宋体"/>
          <w:sz w:val="22"/>
          <w:szCs w:val="22"/>
          <w:lang w:eastAsia="zh-CN"/>
        </w:rPr>
        <w:t>t</w:t>
      </w:r>
      <w:r w:rsidR="00A21A39" w:rsidRPr="006C640D">
        <w:rPr>
          <w:rFonts w:eastAsia="宋体"/>
          <w:sz w:val="22"/>
          <w:szCs w:val="22"/>
          <w:lang w:eastAsia="zh-CN"/>
        </w:rPr>
        <w:t xml:space="preserve">he following proposals </w:t>
      </w:r>
      <w:r w:rsidR="00EF7DF2">
        <w:rPr>
          <w:rFonts w:eastAsia="宋体"/>
          <w:sz w:val="22"/>
          <w:szCs w:val="22"/>
          <w:lang w:eastAsia="zh-CN"/>
        </w:rPr>
        <w:t>were</w:t>
      </w:r>
      <w:r w:rsidR="00A21A39" w:rsidRPr="006C640D">
        <w:rPr>
          <w:rFonts w:eastAsia="宋体"/>
          <w:sz w:val="22"/>
          <w:szCs w:val="22"/>
          <w:lang w:eastAsia="zh-CN"/>
        </w:rPr>
        <w:t xml:space="preserve"> made</w:t>
      </w:r>
      <w:r w:rsidR="00EF7DF2">
        <w:rPr>
          <w:rFonts w:eastAsia="宋体"/>
          <w:sz w:val="22"/>
          <w:szCs w:val="22"/>
          <w:lang w:eastAsia="zh-CN"/>
        </w:rPr>
        <w:t>:</w:t>
      </w:r>
    </w:p>
    <w:p w14:paraId="6F2243A1" w14:textId="7CDE8833" w:rsidR="004A2B92" w:rsidRDefault="004A2B92" w:rsidP="004A2B92">
      <w:pPr>
        <w:pBdr>
          <w:bottom w:val="single" w:sz="6" w:space="1" w:color="auto"/>
        </w:pBdr>
        <w:jc w:val="both"/>
        <w:rPr>
          <w:rFonts w:eastAsia="宋体"/>
          <w:sz w:val="22"/>
          <w:szCs w:val="22"/>
          <w:lang w:eastAsia="zh-CN"/>
        </w:rPr>
      </w:pPr>
      <w:r w:rsidRPr="00DC6C35">
        <w:rPr>
          <w:rFonts w:eastAsia="宋体"/>
          <w:b/>
          <w:sz w:val="22"/>
          <w:szCs w:val="22"/>
          <w:lang w:eastAsia="zh-CN"/>
        </w:rPr>
        <w:t>Observation</w:t>
      </w:r>
      <w:r>
        <w:rPr>
          <w:rFonts w:eastAsia="宋体"/>
          <w:b/>
          <w:sz w:val="22"/>
          <w:szCs w:val="22"/>
          <w:lang w:eastAsia="zh-CN"/>
        </w:rPr>
        <w:t xml:space="preserve"> 1</w:t>
      </w:r>
      <w:r w:rsidRPr="00DC6C35">
        <w:rPr>
          <w:rFonts w:eastAsia="宋体"/>
          <w:b/>
          <w:sz w:val="22"/>
          <w:szCs w:val="22"/>
          <w:lang w:eastAsia="zh-CN"/>
        </w:rPr>
        <w:t>: Use of RRC signalling via NR DL to control LTE SL mode 4 is b</w:t>
      </w:r>
      <w:r w:rsidRPr="00BE3587">
        <w:rPr>
          <w:rFonts w:eastAsia="宋体"/>
          <w:b/>
          <w:sz w:val="22"/>
          <w:szCs w:val="22"/>
          <w:lang w:eastAsia="zh-CN"/>
        </w:rPr>
        <w:t>eneficial.</w:t>
      </w:r>
    </w:p>
    <w:p w14:paraId="0088C3AE" w14:textId="610FBB67" w:rsidR="004A2B92" w:rsidRDefault="004A2B92" w:rsidP="004A2B92">
      <w:pPr>
        <w:pBdr>
          <w:bottom w:val="single" w:sz="6" w:space="1" w:color="auto"/>
        </w:pBdr>
        <w:spacing w:before="240"/>
        <w:jc w:val="both"/>
        <w:rPr>
          <w:rFonts w:eastAsia="宋体"/>
          <w:b/>
          <w:sz w:val="22"/>
          <w:szCs w:val="22"/>
          <w:lang w:eastAsia="zh-CN"/>
        </w:rPr>
      </w:pPr>
      <w:r>
        <w:rPr>
          <w:rFonts w:eastAsia="宋体"/>
          <w:b/>
          <w:sz w:val="22"/>
          <w:szCs w:val="22"/>
          <w:lang w:eastAsia="zh-CN"/>
        </w:rPr>
        <w:t>Observation 2:</w:t>
      </w:r>
      <w:r w:rsidRPr="00DC6C35">
        <w:rPr>
          <w:rFonts w:eastAsia="宋体"/>
          <w:b/>
          <w:sz w:val="22"/>
          <w:szCs w:val="22"/>
          <w:lang w:eastAsia="zh-CN"/>
        </w:rPr>
        <w:t xml:space="preserve"> </w:t>
      </w:r>
      <w:r>
        <w:rPr>
          <w:rFonts w:eastAsia="宋体"/>
          <w:b/>
          <w:sz w:val="22"/>
          <w:szCs w:val="22"/>
          <w:lang w:eastAsia="zh-CN"/>
        </w:rPr>
        <w:t>O</w:t>
      </w:r>
      <w:r w:rsidRPr="00DC6C35">
        <w:rPr>
          <w:rFonts w:eastAsia="宋体"/>
          <w:b/>
          <w:sz w:val="22"/>
          <w:szCs w:val="22"/>
          <w:lang w:eastAsia="zh-CN"/>
        </w:rPr>
        <w:t xml:space="preserve">nly use of RRC signalling via NR DL to </w:t>
      </w:r>
      <w:r>
        <w:rPr>
          <w:rFonts w:eastAsia="宋体"/>
          <w:b/>
          <w:sz w:val="22"/>
          <w:szCs w:val="22"/>
          <w:lang w:eastAsia="zh-CN"/>
        </w:rPr>
        <w:t>schedule</w:t>
      </w:r>
      <w:r w:rsidRPr="00DC6C35">
        <w:rPr>
          <w:rFonts w:eastAsia="宋体"/>
          <w:b/>
          <w:sz w:val="22"/>
          <w:szCs w:val="22"/>
          <w:lang w:eastAsia="zh-CN"/>
        </w:rPr>
        <w:t xml:space="preserve"> </w:t>
      </w:r>
      <w:r>
        <w:rPr>
          <w:rFonts w:eastAsia="宋体"/>
          <w:b/>
          <w:sz w:val="22"/>
          <w:szCs w:val="22"/>
          <w:lang w:eastAsia="zh-CN"/>
        </w:rPr>
        <w:t xml:space="preserve">SPS resource for </w:t>
      </w:r>
      <w:r w:rsidRPr="00DC6C35">
        <w:rPr>
          <w:rFonts w:eastAsia="宋体"/>
          <w:b/>
          <w:sz w:val="22"/>
          <w:szCs w:val="22"/>
          <w:lang w:eastAsia="zh-CN"/>
        </w:rPr>
        <w:t xml:space="preserve">LTE SL mode 3 is not </w:t>
      </w:r>
      <w:proofErr w:type="gramStart"/>
      <w:r>
        <w:rPr>
          <w:rFonts w:eastAsia="宋体"/>
          <w:b/>
          <w:sz w:val="22"/>
          <w:szCs w:val="22"/>
          <w:lang w:eastAsia="zh-CN"/>
        </w:rPr>
        <w:t>sufficient</w:t>
      </w:r>
      <w:proofErr w:type="gramEnd"/>
      <w:r>
        <w:rPr>
          <w:rFonts w:eastAsia="宋体"/>
          <w:b/>
          <w:sz w:val="22"/>
          <w:szCs w:val="22"/>
          <w:lang w:eastAsia="zh-CN"/>
        </w:rPr>
        <w:t>; UL report of LTE SL traffic character is necessary.</w:t>
      </w:r>
    </w:p>
    <w:p w14:paraId="0222A50B" w14:textId="6E0B448F" w:rsidR="004A2B92" w:rsidRDefault="004A2B92" w:rsidP="004A2B92">
      <w:pPr>
        <w:pBdr>
          <w:bottom w:val="single" w:sz="6" w:space="1" w:color="auto"/>
        </w:pBdr>
        <w:spacing w:before="240"/>
        <w:jc w:val="both"/>
        <w:rPr>
          <w:rFonts w:eastAsia="宋体"/>
          <w:b/>
          <w:sz w:val="22"/>
          <w:szCs w:val="22"/>
          <w:lang w:eastAsia="zh-CN"/>
        </w:rPr>
      </w:pPr>
      <w:r w:rsidRPr="00E20933">
        <w:rPr>
          <w:rFonts w:eastAsia="宋体"/>
          <w:b/>
          <w:sz w:val="22"/>
          <w:szCs w:val="22"/>
          <w:lang w:eastAsia="zh-CN"/>
        </w:rPr>
        <w:t>Proposal</w:t>
      </w:r>
      <w:r>
        <w:rPr>
          <w:rFonts w:eastAsia="宋体"/>
          <w:b/>
          <w:sz w:val="22"/>
          <w:szCs w:val="22"/>
          <w:lang w:eastAsia="zh-CN"/>
        </w:rPr>
        <w:t xml:space="preserve"> 1</w:t>
      </w:r>
      <w:r w:rsidRPr="00E20933">
        <w:rPr>
          <w:rFonts w:eastAsia="宋体"/>
          <w:b/>
          <w:sz w:val="22"/>
          <w:szCs w:val="22"/>
          <w:lang w:eastAsia="zh-CN"/>
        </w:rPr>
        <w:t xml:space="preserve">: </w:t>
      </w:r>
      <w:r>
        <w:rPr>
          <w:rFonts w:eastAsia="宋体"/>
          <w:b/>
          <w:sz w:val="22"/>
          <w:szCs w:val="22"/>
          <w:lang w:eastAsia="zh-CN"/>
        </w:rPr>
        <w:t>I</w:t>
      </w:r>
      <w:r w:rsidRPr="00E20933">
        <w:rPr>
          <w:rFonts w:eastAsia="宋体"/>
          <w:b/>
          <w:sz w:val="22"/>
          <w:szCs w:val="22"/>
          <w:lang w:eastAsia="zh-CN"/>
        </w:rPr>
        <w:t xml:space="preserve">t is not recommended to use PHY signalling </w:t>
      </w:r>
      <w:r>
        <w:rPr>
          <w:rFonts w:eastAsia="宋体"/>
          <w:b/>
          <w:sz w:val="22"/>
          <w:szCs w:val="22"/>
          <w:lang w:eastAsia="zh-CN"/>
        </w:rPr>
        <w:t xml:space="preserve">in NR </w:t>
      </w:r>
      <w:proofErr w:type="spellStart"/>
      <w:r>
        <w:rPr>
          <w:rFonts w:eastAsia="宋体"/>
          <w:b/>
          <w:sz w:val="22"/>
          <w:szCs w:val="22"/>
          <w:lang w:eastAsia="zh-CN"/>
        </w:rPr>
        <w:t>Uu</w:t>
      </w:r>
      <w:proofErr w:type="spellEnd"/>
      <w:r>
        <w:rPr>
          <w:rFonts w:eastAsia="宋体"/>
          <w:b/>
          <w:sz w:val="22"/>
          <w:szCs w:val="22"/>
          <w:lang w:eastAsia="zh-CN"/>
        </w:rPr>
        <w:t xml:space="preserve"> </w:t>
      </w:r>
      <w:r w:rsidRPr="00E20933">
        <w:rPr>
          <w:rFonts w:eastAsia="宋体"/>
          <w:b/>
          <w:sz w:val="22"/>
          <w:szCs w:val="22"/>
          <w:lang w:eastAsia="zh-CN"/>
        </w:rPr>
        <w:t>to control LTE SL.</w:t>
      </w:r>
    </w:p>
    <w:p w14:paraId="45C7E470" w14:textId="317A4C5E" w:rsidR="004A2B92" w:rsidRPr="00DC6C35" w:rsidRDefault="004A2B92" w:rsidP="004A2B92">
      <w:pPr>
        <w:pBdr>
          <w:bottom w:val="single" w:sz="6" w:space="1" w:color="auto"/>
        </w:pBdr>
        <w:spacing w:before="240"/>
        <w:jc w:val="both"/>
        <w:rPr>
          <w:rFonts w:eastAsia="宋体"/>
          <w:b/>
          <w:sz w:val="22"/>
          <w:szCs w:val="22"/>
          <w:lang w:eastAsia="zh-CN"/>
        </w:rPr>
      </w:pPr>
      <w:r w:rsidRPr="00DC6C35">
        <w:rPr>
          <w:rFonts w:eastAsia="宋体"/>
          <w:b/>
          <w:sz w:val="22"/>
          <w:szCs w:val="22"/>
          <w:lang w:eastAsia="zh-CN"/>
        </w:rPr>
        <w:t>Proposal</w:t>
      </w:r>
      <w:r>
        <w:rPr>
          <w:rFonts w:eastAsia="宋体"/>
          <w:b/>
          <w:sz w:val="22"/>
          <w:szCs w:val="22"/>
          <w:lang w:eastAsia="zh-CN"/>
        </w:rPr>
        <w:t xml:space="preserve"> 2</w:t>
      </w:r>
      <w:r w:rsidRPr="00DC6C35">
        <w:rPr>
          <w:rFonts w:eastAsia="宋体"/>
          <w:b/>
          <w:sz w:val="22"/>
          <w:szCs w:val="22"/>
          <w:lang w:eastAsia="zh-CN"/>
        </w:rPr>
        <w:t>: RAN1 deprioritizes the discussion about NR Uu to control LTE SL, unless any requirement from other WG(s) is delivered to RAN1.</w:t>
      </w:r>
    </w:p>
    <w:p w14:paraId="1411F3B2" w14:textId="77777777" w:rsidR="00DF2E5C" w:rsidRPr="00275424" w:rsidRDefault="00DF2E5C" w:rsidP="00B612C2">
      <w:pPr>
        <w:pStyle w:val="1"/>
        <w:numPr>
          <w:ilvl w:val="0"/>
          <w:numId w:val="0"/>
        </w:numPr>
        <w:snapToGrid w:val="0"/>
        <w:spacing w:after="240"/>
        <w:jc w:val="both"/>
        <w:rPr>
          <w:b/>
          <w:lang w:val="en-US"/>
        </w:rPr>
      </w:pPr>
      <w:r w:rsidRPr="00275424">
        <w:rPr>
          <w:b/>
          <w:lang w:val="en-US"/>
        </w:rPr>
        <w:t>References</w:t>
      </w:r>
    </w:p>
    <w:p w14:paraId="6FBEEDF7" w14:textId="0BB7A585" w:rsidR="000E502D" w:rsidRPr="006C2E0C" w:rsidRDefault="00555E76" w:rsidP="00555E76">
      <w:pPr>
        <w:rPr>
          <w:iCs/>
          <w:sz w:val="22"/>
          <w:lang w:val="en-US"/>
        </w:rPr>
      </w:pPr>
      <w:r w:rsidRPr="00862826">
        <w:rPr>
          <w:sz w:val="22"/>
          <w:szCs w:val="22"/>
          <w:lang w:eastAsia="ja-JP"/>
        </w:rPr>
        <w:t>[</w:t>
      </w:r>
      <w:r w:rsidRPr="00862826">
        <w:rPr>
          <w:rFonts w:hint="eastAsia"/>
          <w:sz w:val="22"/>
          <w:szCs w:val="22"/>
          <w:lang w:eastAsia="ja-JP"/>
        </w:rPr>
        <w:t>1</w:t>
      </w:r>
      <w:r w:rsidRPr="00862826">
        <w:rPr>
          <w:sz w:val="22"/>
          <w:szCs w:val="22"/>
          <w:lang w:eastAsia="ja-JP"/>
        </w:rPr>
        <w:t>] RP-190766 “New WID on 5</w:t>
      </w:r>
      <w:r w:rsidRPr="00862826">
        <w:rPr>
          <w:rFonts w:hint="eastAsia"/>
          <w:sz w:val="22"/>
          <w:szCs w:val="22"/>
          <w:lang w:eastAsia="ja-JP"/>
        </w:rPr>
        <w:t>G V2X with NR sidelink</w:t>
      </w:r>
      <w:r w:rsidRPr="00862826">
        <w:rPr>
          <w:sz w:val="22"/>
          <w:szCs w:val="22"/>
          <w:lang w:eastAsia="ja-JP"/>
        </w:rPr>
        <w:t>,” LG Electronics, Huawei, March 2019.</w:t>
      </w:r>
    </w:p>
    <w:p w14:paraId="78B20168" w14:textId="5259BF2F" w:rsidR="00DE09E5" w:rsidRPr="006A1D17" w:rsidRDefault="00555E76" w:rsidP="004C72F0">
      <w:pPr>
        <w:rPr>
          <w:lang w:val="en-US" w:eastAsia="ja-JP"/>
        </w:rPr>
      </w:pPr>
      <w:r>
        <w:tab/>
      </w:r>
    </w:p>
    <w:sectPr w:rsidR="00DE09E5" w:rsidRPr="006A1D17" w:rsidSect="003A7D1C">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FD64F" w14:textId="77777777" w:rsidR="00BF2701" w:rsidRDefault="00BF2701">
      <w:r>
        <w:separator/>
      </w:r>
    </w:p>
  </w:endnote>
  <w:endnote w:type="continuationSeparator" w:id="0">
    <w:p w14:paraId="2B1624F0" w14:textId="77777777" w:rsidR="00BF2701" w:rsidRDefault="00BF2701">
      <w:r>
        <w:continuationSeparator/>
      </w:r>
    </w:p>
  </w:endnote>
  <w:endnote w:type="continuationNotice" w:id="1">
    <w:p w14:paraId="41398C92" w14:textId="77777777" w:rsidR="00BF2701" w:rsidRDefault="00BF27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89DD5" w14:textId="634FFF21" w:rsidR="007241A1" w:rsidRDefault="007241A1">
    <w:pPr>
      <w:pStyle w:val="ae"/>
      <w:jc w:val="center"/>
      <w:rPr>
        <w:lang w:eastAsia="ja-JP"/>
      </w:rPr>
    </w:pPr>
    <w:r>
      <w:rPr>
        <w:rStyle w:val="af1"/>
        <w:rFonts w:hint="eastAsia"/>
        <w:lang w:eastAsia="ja-JP"/>
      </w:rPr>
      <w:t xml:space="preserve">- </w:t>
    </w:r>
    <w:r>
      <w:rPr>
        <w:rStyle w:val="af1"/>
      </w:rPr>
      <w:fldChar w:fldCharType="begin"/>
    </w:r>
    <w:r>
      <w:rPr>
        <w:rStyle w:val="af1"/>
      </w:rPr>
      <w:instrText xml:space="preserve"> PAGE </w:instrText>
    </w:r>
    <w:r>
      <w:rPr>
        <w:rStyle w:val="af1"/>
      </w:rPr>
      <w:fldChar w:fldCharType="separate"/>
    </w:r>
    <w:r w:rsidR="007834D6">
      <w:rPr>
        <w:rStyle w:val="af1"/>
        <w:noProof/>
      </w:rPr>
      <w:t>1</w:t>
    </w:r>
    <w:r>
      <w:rPr>
        <w:rStyle w:val="af1"/>
      </w:rPr>
      <w:fldChar w:fldCharType="end"/>
    </w:r>
    <w:r>
      <w:rPr>
        <w:rStyle w:val="af1"/>
        <w:rFonts w:hint="eastAsia"/>
        <w:lang w:eastAsia="ja-JP"/>
      </w:rPr>
      <w:t>/</w:t>
    </w:r>
    <w:r>
      <w:rPr>
        <w:rStyle w:val="af1"/>
      </w:rPr>
      <w:fldChar w:fldCharType="begin"/>
    </w:r>
    <w:r>
      <w:rPr>
        <w:rStyle w:val="af1"/>
      </w:rPr>
      <w:instrText xml:space="preserve"> NUMPAGES </w:instrText>
    </w:r>
    <w:r>
      <w:rPr>
        <w:rStyle w:val="af1"/>
      </w:rPr>
      <w:fldChar w:fldCharType="separate"/>
    </w:r>
    <w:r w:rsidR="007834D6">
      <w:rPr>
        <w:rStyle w:val="af1"/>
        <w:noProof/>
      </w:rPr>
      <w:t>2</w:t>
    </w:r>
    <w:r>
      <w:rPr>
        <w:rStyle w:val="af1"/>
      </w:rPr>
      <w:fldChar w:fldCharType="end"/>
    </w:r>
    <w:r>
      <w:rPr>
        <w:rStyle w:val="af1"/>
        <w:rFonts w:hint="eastAsia"/>
        <w:lang w:eastAsia="ja-JP"/>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07D619" w14:textId="77777777" w:rsidR="00BF2701" w:rsidRDefault="00BF2701">
      <w:r>
        <w:separator/>
      </w:r>
    </w:p>
  </w:footnote>
  <w:footnote w:type="continuationSeparator" w:id="0">
    <w:p w14:paraId="0B83C1A5" w14:textId="77777777" w:rsidR="00BF2701" w:rsidRDefault="00BF2701">
      <w:r>
        <w:continuationSeparator/>
      </w:r>
    </w:p>
  </w:footnote>
  <w:footnote w:type="continuationNotice" w:id="1">
    <w:p w14:paraId="56850904" w14:textId="77777777" w:rsidR="00BF2701" w:rsidRDefault="00BF270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91715D"/>
    <w:multiLevelType w:val="hybridMultilevel"/>
    <w:tmpl w:val="8F785A80"/>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09DE44EF"/>
    <w:multiLevelType w:val="hybridMultilevel"/>
    <w:tmpl w:val="8B5E216E"/>
    <w:lvl w:ilvl="0" w:tplc="6B586F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2E7CBB"/>
    <w:multiLevelType w:val="hybridMultilevel"/>
    <w:tmpl w:val="D85820C6"/>
    <w:lvl w:ilvl="0" w:tplc="6B586F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EA112F"/>
    <w:multiLevelType w:val="hybridMultilevel"/>
    <w:tmpl w:val="29FAAD0E"/>
    <w:lvl w:ilvl="0" w:tplc="BEDCB612">
      <w:start w:val="1"/>
      <w:numFmt w:val="lowerLetter"/>
      <w:lvlText w:val="%1."/>
      <w:lvlJc w:val="left"/>
      <w:pPr>
        <w:ind w:left="420" w:hanging="420"/>
      </w:pPr>
      <w:rPr>
        <w:rFonts w:ascii="Times New Roman" w:hAnsi="Times New Roman" w:cs="Times New Roman" w:hint="default"/>
      </w:rPr>
    </w:lvl>
    <w:lvl w:ilvl="1" w:tplc="0409001B">
      <w:start w:val="1"/>
      <w:numFmt w:val="lowerRoman"/>
      <w:lvlText w:val="%2."/>
      <w:lvlJc w:val="righ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CF305A7"/>
    <w:multiLevelType w:val="hybridMultilevel"/>
    <w:tmpl w:val="2472A5B4"/>
    <w:lvl w:ilvl="0" w:tplc="6B586F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C71FD0"/>
    <w:multiLevelType w:val="hybridMultilevel"/>
    <w:tmpl w:val="4BC64358"/>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8453911"/>
    <w:multiLevelType w:val="hybridMultilevel"/>
    <w:tmpl w:val="061CB1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58457E"/>
    <w:multiLevelType w:val="hybridMultilevel"/>
    <w:tmpl w:val="55006DE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6944D3"/>
    <w:multiLevelType w:val="hybridMultilevel"/>
    <w:tmpl w:val="27042A82"/>
    <w:lvl w:ilvl="0" w:tplc="6B586F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05656F"/>
    <w:multiLevelType w:val="hybridMultilevel"/>
    <w:tmpl w:val="1FDEE026"/>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1292736"/>
    <w:multiLevelType w:val="hybridMultilevel"/>
    <w:tmpl w:val="32AA350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EC4ABF"/>
    <w:multiLevelType w:val="hybridMultilevel"/>
    <w:tmpl w:val="89F62D5E"/>
    <w:lvl w:ilvl="0" w:tplc="6B586F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6" w15:restartNumberingAfterBreak="0">
    <w:nsid w:val="367D0F5C"/>
    <w:multiLevelType w:val="hybridMultilevel"/>
    <w:tmpl w:val="E79605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052FEE"/>
    <w:multiLevelType w:val="hybridMultilevel"/>
    <w:tmpl w:val="F20A29A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1" w15:restartNumberingAfterBreak="0">
    <w:nsid w:val="3DED77A3"/>
    <w:multiLevelType w:val="hybridMultilevel"/>
    <w:tmpl w:val="DF3C7F3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1C0940"/>
    <w:multiLevelType w:val="hybridMultilevel"/>
    <w:tmpl w:val="223E00A6"/>
    <w:lvl w:ilvl="0" w:tplc="C05CF9DA">
      <w:start w:val="1"/>
      <w:numFmt w:val="decimal"/>
      <w:lvlText w:val="Case %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190C5E"/>
    <w:multiLevelType w:val="hybridMultilevel"/>
    <w:tmpl w:val="67FCA662"/>
    <w:lvl w:ilvl="0" w:tplc="6B586FA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32E0E00"/>
    <w:multiLevelType w:val="hybridMultilevel"/>
    <w:tmpl w:val="9C70145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37550F"/>
    <w:multiLevelType w:val="hybridMultilevel"/>
    <w:tmpl w:val="E3D85A7A"/>
    <w:lvl w:ilvl="0" w:tplc="4B6A8D72">
      <w:start w:val="1"/>
      <w:numFmt w:val="decimal"/>
      <w:lvlText w:val="%1."/>
      <w:lvlJc w:val="left"/>
      <w:pPr>
        <w:ind w:left="420" w:hanging="420"/>
      </w:pPr>
      <w:rPr>
        <w:rFonts w:ascii="Times New Roman" w:eastAsia="Arial Unicode MS" w:hAnsi="Times New Roman" w:cs="Times New Roman"/>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460491F"/>
    <w:multiLevelType w:val="hybridMultilevel"/>
    <w:tmpl w:val="CA0A75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4F718E"/>
    <w:multiLevelType w:val="hybridMultilevel"/>
    <w:tmpl w:val="66763B3C"/>
    <w:lvl w:ilvl="0" w:tplc="E536FE66">
      <w:start w:val="1"/>
      <w:numFmt w:val="bullet"/>
      <w:lvlText w:val=""/>
      <w:lvlJc w:val="left"/>
      <w:pPr>
        <w:tabs>
          <w:tab w:val="num" w:pos="720"/>
        </w:tabs>
        <w:ind w:left="720" w:hanging="360"/>
      </w:pPr>
      <w:rPr>
        <w:rFonts w:ascii="Symbol" w:hAnsi="Symbol" w:hint="default"/>
      </w:rPr>
    </w:lvl>
    <w:lvl w:ilvl="1" w:tplc="1AE05F54">
      <w:start w:val="1"/>
      <w:numFmt w:val="bullet"/>
      <w:lvlText w:val=""/>
      <w:lvlJc w:val="left"/>
      <w:pPr>
        <w:tabs>
          <w:tab w:val="num" w:pos="1440"/>
        </w:tabs>
        <w:ind w:left="1440" w:hanging="360"/>
      </w:pPr>
      <w:rPr>
        <w:rFonts w:ascii="Symbol" w:hAnsi="Symbol" w:hint="default"/>
      </w:rPr>
    </w:lvl>
    <w:lvl w:ilvl="2" w:tplc="6D9C8EF6" w:tentative="1">
      <w:start w:val="1"/>
      <w:numFmt w:val="bullet"/>
      <w:lvlText w:val=""/>
      <w:lvlJc w:val="left"/>
      <w:pPr>
        <w:tabs>
          <w:tab w:val="num" w:pos="2160"/>
        </w:tabs>
        <w:ind w:left="2160" w:hanging="360"/>
      </w:pPr>
      <w:rPr>
        <w:rFonts w:ascii="Symbol" w:hAnsi="Symbol" w:hint="default"/>
      </w:rPr>
    </w:lvl>
    <w:lvl w:ilvl="3" w:tplc="E30A8FC2" w:tentative="1">
      <w:start w:val="1"/>
      <w:numFmt w:val="bullet"/>
      <w:lvlText w:val=""/>
      <w:lvlJc w:val="left"/>
      <w:pPr>
        <w:tabs>
          <w:tab w:val="num" w:pos="2880"/>
        </w:tabs>
        <w:ind w:left="2880" w:hanging="360"/>
      </w:pPr>
      <w:rPr>
        <w:rFonts w:ascii="Symbol" w:hAnsi="Symbol" w:hint="default"/>
      </w:rPr>
    </w:lvl>
    <w:lvl w:ilvl="4" w:tplc="6D803718" w:tentative="1">
      <w:start w:val="1"/>
      <w:numFmt w:val="bullet"/>
      <w:lvlText w:val=""/>
      <w:lvlJc w:val="left"/>
      <w:pPr>
        <w:tabs>
          <w:tab w:val="num" w:pos="3600"/>
        </w:tabs>
        <w:ind w:left="3600" w:hanging="360"/>
      </w:pPr>
      <w:rPr>
        <w:rFonts w:ascii="Symbol" w:hAnsi="Symbol" w:hint="default"/>
      </w:rPr>
    </w:lvl>
    <w:lvl w:ilvl="5" w:tplc="136C8488" w:tentative="1">
      <w:start w:val="1"/>
      <w:numFmt w:val="bullet"/>
      <w:lvlText w:val=""/>
      <w:lvlJc w:val="left"/>
      <w:pPr>
        <w:tabs>
          <w:tab w:val="num" w:pos="4320"/>
        </w:tabs>
        <w:ind w:left="4320" w:hanging="360"/>
      </w:pPr>
      <w:rPr>
        <w:rFonts w:ascii="Symbol" w:hAnsi="Symbol" w:hint="default"/>
      </w:rPr>
    </w:lvl>
    <w:lvl w:ilvl="6" w:tplc="EB26BA20" w:tentative="1">
      <w:start w:val="1"/>
      <w:numFmt w:val="bullet"/>
      <w:lvlText w:val=""/>
      <w:lvlJc w:val="left"/>
      <w:pPr>
        <w:tabs>
          <w:tab w:val="num" w:pos="5040"/>
        </w:tabs>
        <w:ind w:left="5040" w:hanging="360"/>
      </w:pPr>
      <w:rPr>
        <w:rFonts w:ascii="Symbol" w:hAnsi="Symbol" w:hint="default"/>
      </w:rPr>
    </w:lvl>
    <w:lvl w:ilvl="7" w:tplc="11402EEA" w:tentative="1">
      <w:start w:val="1"/>
      <w:numFmt w:val="bullet"/>
      <w:lvlText w:val=""/>
      <w:lvlJc w:val="left"/>
      <w:pPr>
        <w:tabs>
          <w:tab w:val="num" w:pos="5760"/>
        </w:tabs>
        <w:ind w:left="5760" w:hanging="360"/>
      </w:pPr>
      <w:rPr>
        <w:rFonts w:ascii="Symbol" w:hAnsi="Symbol" w:hint="default"/>
      </w:rPr>
    </w:lvl>
    <w:lvl w:ilvl="8" w:tplc="3F5E427E"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1" w15:restartNumberingAfterBreak="0">
    <w:nsid w:val="4CC43647"/>
    <w:multiLevelType w:val="hybridMultilevel"/>
    <w:tmpl w:val="F45CF6A0"/>
    <w:lvl w:ilvl="0" w:tplc="6B586F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17B108E"/>
    <w:multiLevelType w:val="hybridMultilevel"/>
    <w:tmpl w:val="6C28A06A"/>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1DD40FD"/>
    <w:multiLevelType w:val="hybridMultilevel"/>
    <w:tmpl w:val="C2D4DDF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3FC438F"/>
    <w:multiLevelType w:val="hybridMultilevel"/>
    <w:tmpl w:val="EE060C3E"/>
    <w:lvl w:ilvl="0" w:tplc="6B586FA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63868C5"/>
    <w:multiLevelType w:val="hybridMultilevel"/>
    <w:tmpl w:val="3926BF4A"/>
    <w:lvl w:ilvl="0" w:tplc="FADC8092">
      <w:start w:val="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8E91D01"/>
    <w:multiLevelType w:val="hybridMultilevel"/>
    <w:tmpl w:val="59581982"/>
    <w:lvl w:ilvl="0" w:tplc="4B1E53B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B8E13EA"/>
    <w:multiLevelType w:val="hybridMultilevel"/>
    <w:tmpl w:val="59F46F3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E7736AB"/>
    <w:multiLevelType w:val="hybridMultilevel"/>
    <w:tmpl w:val="031464E0"/>
    <w:lvl w:ilvl="0" w:tplc="6B586FA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5EE07310"/>
    <w:multiLevelType w:val="hybridMultilevel"/>
    <w:tmpl w:val="FC6C75CE"/>
    <w:lvl w:ilvl="0" w:tplc="CE52BED8">
      <w:start w:val="1"/>
      <w:numFmt w:val="bullet"/>
      <w:lvlText w:val=""/>
      <w:lvlJc w:val="left"/>
      <w:pPr>
        <w:tabs>
          <w:tab w:val="num" w:pos="720"/>
        </w:tabs>
        <w:ind w:left="720" w:hanging="360"/>
      </w:pPr>
      <w:rPr>
        <w:rFonts w:ascii="Symbol" w:hAnsi="Symbol" w:hint="default"/>
      </w:rPr>
    </w:lvl>
    <w:lvl w:ilvl="1" w:tplc="F9F84DB0" w:tentative="1">
      <w:start w:val="1"/>
      <w:numFmt w:val="bullet"/>
      <w:lvlText w:val=""/>
      <w:lvlJc w:val="left"/>
      <w:pPr>
        <w:tabs>
          <w:tab w:val="num" w:pos="1440"/>
        </w:tabs>
        <w:ind w:left="1440" w:hanging="360"/>
      </w:pPr>
      <w:rPr>
        <w:rFonts w:ascii="Symbol" w:hAnsi="Symbol" w:hint="default"/>
      </w:rPr>
    </w:lvl>
    <w:lvl w:ilvl="2" w:tplc="DD8CFC10" w:tentative="1">
      <w:start w:val="1"/>
      <w:numFmt w:val="bullet"/>
      <w:lvlText w:val=""/>
      <w:lvlJc w:val="left"/>
      <w:pPr>
        <w:tabs>
          <w:tab w:val="num" w:pos="2160"/>
        </w:tabs>
        <w:ind w:left="2160" w:hanging="360"/>
      </w:pPr>
      <w:rPr>
        <w:rFonts w:ascii="Symbol" w:hAnsi="Symbol" w:hint="default"/>
      </w:rPr>
    </w:lvl>
    <w:lvl w:ilvl="3" w:tplc="80D626D2" w:tentative="1">
      <w:start w:val="1"/>
      <w:numFmt w:val="bullet"/>
      <w:lvlText w:val=""/>
      <w:lvlJc w:val="left"/>
      <w:pPr>
        <w:tabs>
          <w:tab w:val="num" w:pos="2880"/>
        </w:tabs>
        <w:ind w:left="2880" w:hanging="360"/>
      </w:pPr>
      <w:rPr>
        <w:rFonts w:ascii="Symbol" w:hAnsi="Symbol" w:hint="default"/>
      </w:rPr>
    </w:lvl>
    <w:lvl w:ilvl="4" w:tplc="B1EC52A4" w:tentative="1">
      <w:start w:val="1"/>
      <w:numFmt w:val="bullet"/>
      <w:lvlText w:val=""/>
      <w:lvlJc w:val="left"/>
      <w:pPr>
        <w:tabs>
          <w:tab w:val="num" w:pos="3600"/>
        </w:tabs>
        <w:ind w:left="3600" w:hanging="360"/>
      </w:pPr>
      <w:rPr>
        <w:rFonts w:ascii="Symbol" w:hAnsi="Symbol" w:hint="default"/>
      </w:rPr>
    </w:lvl>
    <w:lvl w:ilvl="5" w:tplc="EC7E5D48" w:tentative="1">
      <w:start w:val="1"/>
      <w:numFmt w:val="bullet"/>
      <w:lvlText w:val=""/>
      <w:lvlJc w:val="left"/>
      <w:pPr>
        <w:tabs>
          <w:tab w:val="num" w:pos="4320"/>
        </w:tabs>
        <w:ind w:left="4320" w:hanging="360"/>
      </w:pPr>
      <w:rPr>
        <w:rFonts w:ascii="Symbol" w:hAnsi="Symbol" w:hint="default"/>
      </w:rPr>
    </w:lvl>
    <w:lvl w:ilvl="6" w:tplc="0540E7D6" w:tentative="1">
      <w:start w:val="1"/>
      <w:numFmt w:val="bullet"/>
      <w:lvlText w:val=""/>
      <w:lvlJc w:val="left"/>
      <w:pPr>
        <w:tabs>
          <w:tab w:val="num" w:pos="5040"/>
        </w:tabs>
        <w:ind w:left="5040" w:hanging="360"/>
      </w:pPr>
      <w:rPr>
        <w:rFonts w:ascii="Symbol" w:hAnsi="Symbol" w:hint="default"/>
      </w:rPr>
    </w:lvl>
    <w:lvl w:ilvl="7" w:tplc="82C2BA70" w:tentative="1">
      <w:start w:val="1"/>
      <w:numFmt w:val="bullet"/>
      <w:lvlText w:val=""/>
      <w:lvlJc w:val="left"/>
      <w:pPr>
        <w:tabs>
          <w:tab w:val="num" w:pos="5760"/>
        </w:tabs>
        <w:ind w:left="5760" w:hanging="360"/>
      </w:pPr>
      <w:rPr>
        <w:rFonts w:ascii="Symbol" w:hAnsi="Symbol" w:hint="default"/>
      </w:rPr>
    </w:lvl>
    <w:lvl w:ilvl="8" w:tplc="DCBC9E04"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1FC3ABA"/>
    <w:multiLevelType w:val="hybridMultilevel"/>
    <w:tmpl w:val="4BC64358"/>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6637145A"/>
    <w:multiLevelType w:val="hybridMultilevel"/>
    <w:tmpl w:val="E17CFEB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69007C45"/>
    <w:multiLevelType w:val="hybridMultilevel"/>
    <w:tmpl w:val="71843D5C"/>
    <w:lvl w:ilvl="0" w:tplc="55C4CF62">
      <w:start w:val="1"/>
      <w:numFmt w:val="bullet"/>
      <w:lvlText w:val=""/>
      <w:lvlJc w:val="left"/>
      <w:pPr>
        <w:tabs>
          <w:tab w:val="num" w:pos="720"/>
        </w:tabs>
        <w:ind w:left="720" w:hanging="360"/>
      </w:pPr>
      <w:rPr>
        <w:rFonts w:ascii="Symbol" w:hAnsi="Symbol" w:hint="default"/>
      </w:rPr>
    </w:lvl>
    <w:lvl w:ilvl="1" w:tplc="78386580" w:tentative="1">
      <w:start w:val="1"/>
      <w:numFmt w:val="bullet"/>
      <w:lvlText w:val=""/>
      <w:lvlJc w:val="left"/>
      <w:pPr>
        <w:tabs>
          <w:tab w:val="num" w:pos="1440"/>
        </w:tabs>
        <w:ind w:left="1440" w:hanging="360"/>
      </w:pPr>
      <w:rPr>
        <w:rFonts w:ascii="Symbol" w:hAnsi="Symbol" w:hint="default"/>
      </w:rPr>
    </w:lvl>
    <w:lvl w:ilvl="2" w:tplc="67BAD7D0" w:tentative="1">
      <w:start w:val="1"/>
      <w:numFmt w:val="bullet"/>
      <w:lvlText w:val=""/>
      <w:lvlJc w:val="left"/>
      <w:pPr>
        <w:tabs>
          <w:tab w:val="num" w:pos="2160"/>
        </w:tabs>
        <w:ind w:left="2160" w:hanging="360"/>
      </w:pPr>
      <w:rPr>
        <w:rFonts w:ascii="Symbol" w:hAnsi="Symbol" w:hint="default"/>
      </w:rPr>
    </w:lvl>
    <w:lvl w:ilvl="3" w:tplc="E55C7DB0" w:tentative="1">
      <w:start w:val="1"/>
      <w:numFmt w:val="bullet"/>
      <w:lvlText w:val=""/>
      <w:lvlJc w:val="left"/>
      <w:pPr>
        <w:tabs>
          <w:tab w:val="num" w:pos="2880"/>
        </w:tabs>
        <w:ind w:left="2880" w:hanging="360"/>
      </w:pPr>
      <w:rPr>
        <w:rFonts w:ascii="Symbol" w:hAnsi="Symbol" w:hint="default"/>
      </w:rPr>
    </w:lvl>
    <w:lvl w:ilvl="4" w:tplc="471A0058" w:tentative="1">
      <w:start w:val="1"/>
      <w:numFmt w:val="bullet"/>
      <w:lvlText w:val=""/>
      <w:lvlJc w:val="left"/>
      <w:pPr>
        <w:tabs>
          <w:tab w:val="num" w:pos="3600"/>
        </w:tabs>
        <w:ind w:left="3600" w:hanging="360"/>
      </w:pPr>
      <w:rPr>
        <w:rFonts w:ascii="Symbol" w:hAnsi="Symbol" w:hint="default"/>
      </w:rPr>
    </w:lvl>
    <w:lvl w:ilvl="5" w:tplc="AF140A42" w:tentative="1">
      <w:start w:val="1"/>
      <w:numFmt w:val="bullet"/>
      <w:lvlText w:val=""/>
      <w:lvlJc w:val="left"/>
      <w:pPr>
        <w:tabs>
          <w:tab w:val="num" w:pos="4320"/>
        </w:tabs>
        <w:ind w:left="4320" w:hanging="360"/>
      </w:pPr>
      <w:rPr>
        <w:rFonts w:ascii="Symbol" w:hAnsi="Symbol" w:hint="default"/>
      </w:rPr>
    </w:lvl>
    <w:lvl w:ilvl="6" w:tplc="054A5F64" w:tentative="1">
      <w:start w:val="1"/>
      <w:numFmt w:val="bullet"/>
      <w:lvlText w:val=""/>
      <w:lvlJc w:val="left"/>
      <w:pPr>
        <w:tabs>
          <w:tab w:val="num" w:pos="5040"/>
        </w:tabs>
        <w:ind w:left="5040" w:hanging="360"/>
      </w:pPr>
      <w:rPr>
        <w:rFonts w:ascii="Symbol" w:hAnsi="Symbol" w:hint="default"/>
      </w:rPr>
    </w:lvl>
    <w:lvl w:ilvl="7" w:tplc="F5D0E96C" w:tentative="1">
      <w:start w:val="1"/>
      <w:numFmt w:val="bullet"/>
      <w:lvlText w:val=""/>
      <w:lvlJc w:val="left"/>
      <w:pPr>
        <w:tabs>
          <w:tab w:val="num" w:pos="5760"/>
        </w:tabs>
        <w:ind w:left="5760" w:hanging="360"/>
      </w:pPr>
      <w:rPr>
        <w:rFonts w:ascii="Symbol" w:hAnsi="Symbol" w:hint="default"/>
      </w:rPr>
    </w:lvl>
    <w:lvl w:ilvl="8" w:tplc="7CEE5384"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6BEC0CF5"/>
    <w:multiLevelType w:val="hybridMultilevel"/>
    <w:tmpl w:val="B6A43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C803264"/>
    <w:multiLevelType w:val="hybridMultilevel"/>
    <w:tmpl w:val="EB9656E4"/>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C861FB3"/>
    <w:multiLevelType w:val="hybridMultilevel"/>
    <w:tmpl w:val="9FCE3E5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D5B02E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703157D4"/>
    <w:multiLevelType w:val="multilevel"/>
    <w:tmpl w:val="37C04D14"/>
    <w:lvl w:ilvl="0">
      <w:start w:val="1"/>
      <w:numFmt w:val="decimal"/>
      <w:pStyle w:val="1"/>
      <w:lvlText w:val="%1."/>
      <w:lvlJc w:val="left"/>
      <w:pPr>
        <w:tabs>
          <w:tab w:val="num" w:pos="425"/>
        </w:tabs>
        <w:ind w:left="425" w:hanging="425"/>
      </w:pPr>
      <w:rPr>
        <w:rFonts w:hint="eastAsia"/>
        <w:lang w:val="en-GB"/>
      </w:rPr>
    </w:lvl>
    <w:lvl w:ilvl="1">
      <w:start w:val="1"/>
      <w:numFmt w:val="decimal"/>
      <w:pStyle w:val="2"/>
      <w:lvlText w:val="%1.%2."/>
      <w:lvlJc w:val="left"/>
      <w:pPr>
        <w:tabs>
          <w:tab w:val="num" w:pos="567"/>
        </w:tabs>
        <w:ind w:left="567" w:hanging="567"/>
      </w:pPr>
      <w:rPr>
        <w:rFonts w:hint="eastAsia"/>
        <w:lang w:val="en-US"/>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i w:val="0"/>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0" w15:restartNumberingAfterBreak="0">
    <w:nsid w:val="746C3630"/>
    <w:multiLevelType w:val="hybridMultilevel"/>
    <w:tmpl w:val="019E7734"/>
    <w:lvl w:ilvl="0" w:tplc="8C285E84">
      <w:start w:val="1"/>
      <w:numFmt w:val="bullet"/>
      <w:lvlText w:val=""/>
      <w:lvlJc w:val="left"/>
      <w:pPr>
        <w:tabs>
          <w:tab w:val="num" w:pos="720"/>
        </w:tabs>
        <w:ind w:left="720" w:hanging="360"/>
      </w:pPr>
      <w:rPr>
        <w:rFonts w:ascii="Symbol" w:hAnsi="Symbol" w:hint="default"/>
      </w:rPr>
    </w:lvl>
    <w:lvl w:ilvl="1" w:tplc="817626CC" w:tentative="1">
      <w:start w:val="1"/>
      <w:numFmt w:val="bullet"/>
      <w:lvlText w:val=""/>
      <w:lvlJc w:val="left"/>
      <w:pPr>
        <w:tabs>
          <w:tab w:val="num" w:pos="1440"/>
        </w:tabs>
        <w:ind w:left="1440" w:hanging="360"/>
      </w:pPr>
      <w:rPr>
        <w:rFonts w:ascii="Symbol" w:hAnsi="Symbol" w:hint="default"/>
      </w:rPr>
    </w:lvl>
    <w:lvl w:ilvl="2" w:tplc="A70E7032" w:tentative="1">
      <w:start w:val="1"/>
      <w:numFmt w:val="bullet"/>
      <w:lvlText w:val=""/>
      <w:lvlJc w:val="left"/>
      <w:pPr>
        <w:tabs>
          <w:tab w:val="num" w:pos="2160"/>
        </w:tabs>
        <w:ind w:left="2160" w:hanging="360"/>
      </w:pPr>
      <w:rPr>
        <w:rFonts w:ascii="Symbol" w:hAnsi="Symbol" w:hint="default"/>
      </w:rPr>
    </w:lvl>
    <w:lvl w:ilvl="3" w:tplc="CADA8804" w:tentative="1">
      <w:start w:val="1"/>
      <w:numFmt w:val="bullet"/>
      <w:lvlText w:val=""/>
      <w:lvlJc w:val="left"/>
      <w:pPr>
        <w:tabs>
          <w:tab w:val="num" w:pos="2880"/>
        </w:tabs>
        <w:ind w:left="2880" w:hanging="360"/>
      </w:pPr>
      <w:rPr>
        <w:rFonts w:ascii="Symbol" w:hAnsi="Symbol" w:hint="default"/>
      </w:rPr>
    </w:lvl>
    <w:lvl w:ilvl="4" w:tplc="A2C26382" w:tentative="1">
      <w:start w:val="1"/>
      <w:numFmt w:val="bullet"/>
      <w:lvlText w:val=""/>
      <w:lvlJc w:val="left"/>
      <w:pPr>
        <w:tabs>
          <w:tab w:val="num" w:pos="3600"/>
        </w:tabs>
        <w:ind w:left="3600" w:hanging="360"/>
      </w:pPr>
      <w:rPr>
        <w:rFonts w:ascii="Symbol" w:hAnsi="Symbol" w:hint="default"/>
      </w:rPr>
    </w:lvl>
    <w:lvl w:ilvl="5" w:tplc="020CC3F0" w:tentative="1">
      <w:start w:val="1"/>
      <w:numFmt w:val="bullet"/>
      <w:lvlText w:val=""/>
      <w:lvlJc w:val="left"/>
      <w:pPr>
        <w:tabs>
          <w:tab w:val="num" w:pos="4320"/>
        </w:tabs>
        <w:ind w:left="4320" w:hanging="360"/>
      </w:pPr>
      <w:rPr>
        <w:rFonts w:ascii="Symbol" w:hAnsi="Symbol" w:hint="default"/>
      </w:rPr>
    </w:lvl>
    <w:lvl w:ilvl="6" w:tplc="5030CE10" w:tentative="1">
      <w:start w:val="1"/>
      <w:numFmt w:val="bullet"/>
      <w:lvlText w:val=""/>
      <w:lvlJc w:val="left"/>
      <w:pPr>
        <w:tabs>
          <w:tab w:val="num" w:pos="5040"/>
        </w:tabs>
        <w:ind w:left="5040" w:hanging="360"/>
      </w:pPr>
      <w:rPr>
        <w:rFonts w:ascii="Symbol" w:hAnsi="Symbol" w:hint="default"/>
      </w:rPr>
    </w:lvl>
    <w:lvl w:ilvl="7" w:tplc="D50012AA" w:tentative="1">
      <w:start w:val="1"/>
      <w:numFmt w:val="bullet"/>
      <w:lvlText w:val=""/>
      <w:lvlJc w:val="left"/>
      <w:pPr>
        <w:tabs>
          <w:tab w:val="num" w:pos="5760"/>
        </w:tabs>
        <w:ind w:left="5760" w:hanging="360"/>
      </w:pPr>
      <w:rPr>
        <w:rFonts w:ascii="Symbol" w:hAnsi="Symbol" w:hint="default"/>
      </w:rPr>
    </w:lvl>
    <w:lvl w:ilvl="8" w:tplc="760C4392" w:tentative="1">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76B00865"/>
    <w:multiLevelType w:val="hybridMultilevel"/>
    <w:tmpl w:val="8D905F4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791455F3"/>
    <w:multiLevelType w:val="hybridMultilevel"/>
    <w:tmpl w:val="1788FAB2"/>
    <w:lvl w:ilvl="0" w:tplc="BC9A1256">
      <w:start w:val="2090"/>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7A957A9D"/>
    <w:multiLevelType w:val="hybridMultilevel"/>
    <w:tmpl w:val="3580DEDC"/>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5" w15:restartNumberingAfterBreak="0">
    <w:nsid w:val="7B775BA6"/>
    <w:multiLevelType w:val="hybridMultilevel"/>
    <w:tmpl w:val="32E251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366800"/>
    <w:multiLevelType w:val="hybridMultilevel"/>
    <w:tmpl w:val="48AC44C4"/>
    <w:lvl w:ilvl="0" w:tplc="5C6C2CFC">
      <w:numFmt w:val="bullet"/>
      <w:lvlText w:val="-"/>
      <w:lvlJc w:val="left"/>
      <w:pPr>
        <w:ind w:left="1140" w:hanging="42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8" w15:restartNumberingAfterBreak="0">
    <w:nsid w:val="7E652B89"/>
    <w:multiLevelType w:val="hybridMultilevel"/>
    <w:tmpl w:val="B674F036"/>
    <w:lvl w:ilvl="0" w:tplc="BC9A1256">
      <w:start w:val="2090"/>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F5658D2"/>
    <w:multiLevelType w:val="hybridMultilevel"/>
    <w:tmpl w:val="50066004"/>
    <w:lvl w:ilvl="0" w:tplc="6B586F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1"/>
  </w:num>
  <w:num w:numId="3">
    <w:abstractNumId w:val="49"/>
  </w:num>
  <w:num w:numId="4">
    <w:abstractNumId w:val="15"/>
  </w:num>
  <w:num w:numId="5">
    <w:abstractNumId w:val="56"/>
  </w:num>
  <w:num w:numId="6">
    <w:abstractNumId w:val="10"/>
  </w:num>
  <w:num w:numId="7">
    <w:abstractNumId w:val="28"/>
  </w:num>
  <w:num w:numId="8">
    <w:abstractNumId w:val="13"/>
  </w:num>
  <w:num w:numId="9">
    <w:abstractNumId w:val="30"/>
  </w:num>
  <w:num w:numId="10">
    <w:abstractNumId w:val="20"/>
  </w:num>
  <w:num w:numId="11">
    <w:abstractNumId w:val="54"/>
  </w:num>
  <w:num w:numId="12">
    <w:abstractNumId w:val="1"/>
  </w:num>
  <w:num w:numId="13">
    <w:abstractNumId w:val="21"/>
  </w:num>
  <w:num w:numId="14">
    <w:abstractNumId w:val="19"/>
  </w:num>
  <w:num w:numId="15">
    <w:abstractNumId w:val="42"/>
  </w:num>
  <w:num w:numId="16">
    <w:abstractNumId w:val="49"/>
  </w:num>
  <w:num w:numId="17">
    <w:abstractNumId w:val="52"/>
  </w:num>
  <w:num w:numId="18">
    <w:abstractNumId w:val="58"/>
  </w:num>
  <w:num w:numId="19">
    <w:abstractNumId w:val="35"/>
  </w:num>
  <w:num w:numId="20">
    <w:abstractNumId w:val="49"/>
  </w:num>
  <w:num w:numId="21">
    <w:abstractNumId w:val="49"/>
  </w:num>
  <w:num w:numId="22">
    <w:abstractNumId w:val="49"/>
  </w:num>
  <w:num w:numId="23">
    <w:abstractNumId w:val="49"/>
  </w:num>
  <w:num w:numId="24">
    <w:abstractNumId w:val="49"/>
  </w:num>
  <w:num w:numId="25">
    <w:abstractNumId w:val="9"/>
  </w:num>
  <w:num w:numId="26">
    <w:abstractNumId w:val="2"/>
  </w:num>
  <w:num w:numId="27">
    <w:abstractNumId w:val="24"/>
  </w:num>
  <w:num w:numId="28">
    <w:abstractNumId w:val="43"/>
  </w:num>
  <w:num w:numId="29">
    <w:abstractNumId w:val="57"/>
  </w:num>
  <w:num w:numId="30">
    <w:abstractNumId w:val="33"/>
  </w:num>
  <w:num w:numId="31">
    <w:abstractNumId w:val="48"/>
  </w:num>
  <w:num w:numId="32">
    <w:abstractNumId w:val="27"/>
  </w:num>
  <w:num w:numId="33">
    <w:abstractNumId w:val="12"/>
  </w:num>
  <w:num w:numId="34">
    <w:abstractNumId w:val="26"/>
  </w:num>
  <w:num w:numId="35">
    <w:abstractNumId w:val="49"/>
  </w:num>
  <w:num w:numId="36">
    <w:abstractNumId w:val="49"/>
  </w:num>
  <w:num w:numId="37">
    <w:abstractNumId w:val="50"/>
  </w:num>
  <w:num w:numId="38">
    <w:abstractNumId w:val="39"/>
  </w:num>
  <w:num w:numId="39">
    <w:abstractNumId w:val="29"/>
  </w:num>
  <w:num w:numId="40">
    <w:abstractNumId w:val="44"/>
  </w:num>
  <w:num w:numId="41">
    <w:abstractNumId w:val="46"/>
  </w:num>
  <w:num w:numId="42">
    <w:abstractNumId w:val="47"/>
  </w:num>
  <w:num w:numId="43">
    <w:abstractNumId w:val="37"/>
  </w:num>
  <w:num w:numId="44">
    <w:abstractNumId w:val="17"/>
  </w:num>
  <w:num w:numId="45">
    <w:abstractNumId w:val="34"/>
  </w:num>
  <w:num w:numId="46">
    <w:abstractNumId w:val="7"/>
  </w:num>
  <w:num w:numId="47">
    <w:abstractNumId w:val="40"/>
  </w:num>
  <w:num w:numId="48">
    <w:abstractNumId w:val="59"/>
  </w:num>
  <w:num w:numId="49">
    <w:abstractNumId w:val="38"/>
  </w:num>
  <w:num w:numId="50">
    <w:abstractNumId w:val="23"/>
  </w:num>
  <w:num w:numId="51">
    <w:abstractNumId w:val="31"/>
  </w:num>
  <w:num w:numId="52">
    <w:abstractNumId w:val="5"/>
  </w:num>
  <w:num w:numId="53">
    <w:abstractNumId w:val="36"/>
  </w:num>
  <w:num w:numId="54">
    <w:abstractNumId w:val="49"/>
  </w:num>
  <w:num w:numId="55">
    <w:abstractNumId w:val="14"/>
  </w:num>
  <w:num w:numId="56">
    <w:abstractNumId w:val="11"/>
  </w:num>
  <w:num w:numId="57">
    <w:abstractNumId w:val="9"/>
  </w:num>
  <w:num w:numId="58">
    <w:abstractNumId w:val="49"/>
  </w:num>
  <w:num w:numId="59">
    <w:abstractNumId w:val="49"/>
  </w:num>
  <w:num w:numId="60">
    <w:abstractNumId w:val="49"/>
  </w:num>
  <w:num w:numId="61">
    <w:abstractNumId w:val="49"/>
  </w:num>
  <w:num w:numId="62">
    <w:abstractNumId w:val="49"/>
  </w:num>
  <w:num w:numId="63">
    <w:abstractNumId w:val="49"/>
  </w:num>
  <w:num w:numId="64">
    <w:abstractNumId w:val="49"/>
  </w:num>
  <w:num w:numId="65">
    <w:abstractNumId w:val="49"/>
  </w:num>
  <w:num w:numId="66">
    <w:abstractNumId w:val="49"/>
  </w:num>
  <w:num w:numId="67">
    <w:abstractNumId w:val="4"/>
  </w:num>
  <w:num w:numId="68">
    <w:abstractNumId w:val="8"/>
  </w:num>
  <w:num w:numId="69">
    <w:abstractNumId w:val="3"/>
  </w:num>
  <w:num w:numId="70">
    <w:abstractNumId w:val="6"/>
  </w:num>
  <w:num w:numId="71">
    <w:abstractNumId w:val="22"/>
  </w:num>
  <w:num w:numId="72">
    <w:abstractNumId w:val="55"/>
  </w:num>
  <w:num w:numId="73">
    <w:abstractNumId w:val="49"/>
  </w:num>
  <w:num w:numId="74">
    <w:abstractNumId w:val="49"/>
  </w:num>
  <w:num w:numId="75">
    <w:abstractNumId w:val="51"/>
  </w:num>
  <w:num w:numId="76">
    <w:abstractNumId w:val="25"/>
  </w:num>
  <w:num w:numId="77">
    <w:abstractNumId w:val="32"/>
  </w:num>
  <w:num w:numId="78">
    <w:abstractNumId w:val="18"/>
  </w:num>
  <w:num w:numId="79">
    <w:abstractNumId w:val="49"/>
  </w:num>
  <w:num w:numId="80">
    <w:abstractNumId w:val="49"/>
  </w:num>
  <w:num w:numId="81">
    <w:abstractNumId w:val="49"/>
  </w:num>
  <w:num w:numId="82">
    <w:abstractNumId w:val="49"/>
  </w:num>
  <w:num w:numId="83">
    <w:abstractNumId w:val="53"/>
  </w:num>
  <w:num w:numId="84">
    <w:abstractNumId w:val="45"/>
  </w:num>
  <w:num w:numId="85">
    <w:abstractNumId w:val="16"/>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A40"/>
    <w:rsid w:val="00000D31"/>
    <w:rsid w:val="00000D59"/>
    <w:rsid w:val="00001B03"/>
    <w:rsid w:val="00001C09"/>
    <w:rsid w:val="000024E0"/>
    <w:rsid w:val="0000275C"/>
    <w:rsid w:val="00002B69"/>
    <w:rsid w:val="0000326B"/>
    <w:rsid w:val="00004317"/>
    <w:rsid w:val="00005B13"/>
    <w:rsid w:val="00006124"/>
    <w:rsid w:val="00006431"/>
    <w:rsid w:val="0000707E"/>
    <w:rsid w:val="00007559"/>
    <w:rsid w:val="000078C5"/>
    <w:rsid w:val="00007BDD"/>
    <w:rsid w:val="000105F9"/>
    <w:rsid w:val="000110F3"/>
    <w:rsid w:val="00011C1D"/>
    <w:rsid w:val="00011E1C"/>
    <w:rsid w:val="00014015"/>
    <w:rsid w:val="00014AA9"/>
    <w:rsid w:val="00015C13"/>
    <w:rsid w:val="000172E7"/>
    <w:rsid w:val="000175E0"/>
    <w:rsid w:val="000203B3"/>
    <w:rsid w:val="00021AC4"/>
    <w:rsid w:val="00021B6B"/>
    <w:rsid w:val="00022149"/>
    <w:rsid w:val="000254AE"/>
    <w:rsid w:val="000267E0"/>
    <w:rsid w:val="00026E17"/>
    <w:rsid w:val="00027827"/>
    <w:rsid w:val="00027BD0"/>
    <w:rsid w:val="00027C00"/>
    <w:rsid w:val="000306A8"/>
    <w:rsid w:val="0003090D"/>
    <w:rsid w:val="000316CC"/>
    <w:rsid w:val="0003205F"/>
    <w:rsid w:val="0003226C"/>
    <w:rsid w:val="00033ABA"/>
    <w:rsid w:val="00033FD5"/>
    <w:rsid w:val="0003446D"/>
    <w:rsid w:val="00034D1F"/>
    <w:rsid w:val="000353F8"/>
    <w:rsid w:val="000364CB"/>
    <w:rsid w:val="00036D38"/>
    <w:rsid w:val="00037D88"/>
    <w:rsid w:val="00040287"/>
    <w:rsid w:val="00040422"/>
    <w:rsid w:val="00040D37"/>
    <w:rsid w:val="0004151A"/>
    <w:rsid w:val="000415F3"/>
    <w:rsid w:val="0004296E"/>
    <w:rsid w:val="00042D81"/>
    <w:rsid w:val="000431B2"/>
    <w:rsid w:val="000435FC"/>
    <w:rsid w:val="00043605"/>
    <w:rsid w:val="00043E70"/>
    <w:rsid w:val="0004409F"/>
    <w:rsid w:val="00044616"/>
    <w:rsid w:val="00044846"/>
    <w:rsid w:val="0004622D"/>
    <w:rsid w:val="0004686E"/>
    <w:rsid w:val="00046F76"/>
    <w:rsid w:val="00047C9D"/>
    <w:rsid w:val="00047F1E"/>
    <w:rsid w:val="00050BB8"/>
    <w:rsid w:val="00050D4D"/>
    <w:rsid w:val="00051D46"/>
    <w:rsid w:val="0005227B"/>
    <w:rsid w:val="00052490"/>
    <w:rsid w:val="00052796"/>
    <w:rsid w:val="00053B38"/>
    <w:rsid w:val="000550CA"/>
    <w:rsid w:val="0005569E"/>
    <w:rsid w:val="0005625A"/>
    <w:rsid w:val="00056CE2"/>
    <w:rsid w:val="000578EB"/>
    <w:rsid w:val="00057C8F"/>
    <w:rsid w:val="00057D56"/>
    <w:rsid w:val="00060314"/>
    <w:rsid w:val="00060585"/>
    <w:rsid w:val="000607EA"/>
    <w:rsid w:val="00061474"/>
    <w:rsid w:val="00061C83"/>
    <w:rsid w:val="00061DC0"/>
    <w:rsid w:val="00061F3F"/>
    <w:rsid w:val="000622CD"/>
    <w:rsid w:val="00063491"/>
    <w:rsid w:val="00063512"/>
    <w:rsid w:val="00063EEE"/>
    <w:rsid w:val="00064401"/>
    <w:rsid w:val="0006454B"/>
    <w:rsid w:val="00064A03"/>
    <w:rsid w:val="00064E7A"/>
    <w:rsid w:val="000656A1"/>
    <w:rsid w:val="00066137"/>
    <w:rsid w:val="0006632D"/>
    <w:rsid w:val="00066412"/>
    <w:rsid w:val="00066EDE"/>
    <w:rsid w:val="00067138"/>
    <w:rsid w:val="00067425"/>
    <w:rsid w:val="00067C3C"/>
    <w:rsid w:val="00070031"/>
    <w:rsid w:val="0007063E"/>
    <w:rsid w:val="00070B19"/>
    <w:rsid w:val="000711B7"/>
    <w:rsid w:val="000712FA"/>
    <w:rsid w:val="0007154F"/>
    <w:rsid w:val="000730D7"/>
    <w:rsid w:val="000732DC"/>
    <w:rsid w:val="000739D4"/>
    <w:rsid w:val="00073D08"/>
    <w:rsid w:val="000748BF"/>
    <w:rsid w:val="00075064"/>
    <w:rsid w:val="0007533C"/>
    <w:rsid w:val="0007588B"/>
    <w:rsid w:val="00075BB1"/>
    <w:rsid w:val="00077AFB"/>
    <w:rsid w:val="00077E03"/>
    <w:rsid w:val="00080661"/>
    <w:rsid w:val="000811E5"/>
    <w:rsid w:val="0008190C"/>
    <w:rsid w:val="00081B77"/>
    <w:rsid w:val="00082275"/>
    <w:rsid w:val="000827D6"/>
    <w:rsid w:val="000829E1"/>
    <w:rsid w:val="00082FA4"/>
    <w:rsid w:val="00082FCF"/>
    <w:rsid w:val="00084582"/>
    <w:rsid w:val="00085084"/>
    <w:rsid w:val="000850E8"/>
    <w:rsid w:val="000852B8"/>
    <w:rsid w:val="000852E1"/>
    <w:rsid w:val="00086E1E"/>
    <w:rsid w:val="0009037E"/>
    <w:rsid w:val="0009059F"/>
    <w:rsid w:val="00091B88"/>
    <w:rsid w:val="00091C84"/>
    <w:rsid w:val="00091DBE"/>
    <w:rsid w:val="00091E0D"/>
    <w:rsid w:val="0009227F"/>
    <w:rsid w:val="00092A50"/>
    <w:rsid w:val="00092EB5"/>
    <w:rsid w:val="000932EF"/>
    <w:rsid w:val="00093479"/>
    <w:rsid w:val="00093CAD"/>
    <w:rsid w:val="000940EB"/>
    <w:rsid w:val="000946C6"/>
    <w:rsid w:val="0009483F"/>
    <w:rsid w:val="00094ED1"/>
    <w:rsid w:val="00094FCC"/>
    <w:rsid w:val="0009538E"/>
    <w:rsid w:val="00095772"/>
    <w:rsid w:val="000962BA"/>
    <w:rsid w:val="00096E26"/>
    <w:rsid w:val="000970E3"/>
    <w:rsid w:val="000A0A8C"/>
    <w:rsid w:val="000A1C78"/>
    <w:rsid w:val="000A20A2"/>
    <w:rsid w:val="000A20C2"/>
    <w:rsid w:val="000A2B1E"/>
    <w:rsid w:val="000A3326"/>
    <w:rsid w:val="000A3A5A"/>
    <w:rsid w:val="000A421A"/>
    <w:rsid w:val="000A4815"/>
    <w:rsid w:val="000A4C29"/>
    <w:rsid w:val="000A557E"/>
    <w:rsid w:val="000A5B1D"/>
    <w:rsid w:val="000A5BAA"/>
    <w:rsid w:val="000A6619"/>
    <w:rsid w:val="000A6921"/>
    <w:rsid w:val="000A6B73"/>
    <w:rsid w:val="000A6E46"/>
    <w:rsid w:val="000A7872"/>
    <w:rsid w:val="000A7B93"/>
    <w:rsid w:val="000B06FE"/>
    <w:rsid w:val="000B0C9F"/>
    <w:rsid w:val="000B1C67"/>
    <w:rsid w:val="000B2B94"/>
    <w:rsid w:val="000B3E7E"/>
    <w:rsid w:val="000B4354"/>
    <w:rsid w:val="000B4857"/>
    <w:rsid w:val="000B4A27"/>
    <w:rsid w:val="000B4BFD"/>
    <w:rsid w:val="000B4C99"/>
    <w:rsid w:val="000B4FF0"/>
    <w:rsid w:val="000B51CB"/>
    <w:rsid w:val="000B5A89"/>
    <w:rsid w:val="000B5BDC"/>
    <w:rsid w:val="000B7582"/>
    <w:rsid w:val="000B7E58"/>
    <w:rsid w:val="000B7EB4"/>
    <w:rsid w:val="000C002D"/>
    <w:rsid w:val="000C07B6"/>
    <w:rsid w:val="000C0A98"/>
    <w:rsid w:val="000C0F4C"/>
    <w:rsid w:val="000C0F89"/>
    <w:rsid w:val="000C170B"/>
    <w:rsid w:val="000C1793"/>
    <w:rsid w:val="000C21AD"/>
    <w:rsid w:val="000C26DF"/>
    <w:rsid w:val="000C3933"/>
    <w:rsid w:val="000C3D45"/>
    <w:rsid w:val="000C3F67"/>
    <w:rsid w:val="000C452E"/>
    <w:rsid w:val="000C552D"/>
    <w:rsid w:val="000C62B2"/>
    <w:rsid w:val="000C6405"/>
    <w:rsid w:val="000C6468"/>
    <w:rsid w:val="000C655D"/>
    <w:rsid w:val="000D1993"/>
    <w:rsid w:val="000D251B"/>
    <w:rsid w:val="000D2651"/>
    <w:rsid w:val="000D3004"/>
    <w:rsid w:val="000D4992"/>
    <w:rsid w:val="000D4B39"/>
    <w:rsid w:val="000D5010"/>
    <w:rsid w:val="000D545C"/>
    <w:rsid w:val="000D576A"/>
    <w:rsid w:val="000D6513"/>
    <w:rsid w:val="000D662C"/>
    <w:rsid w:val="000D677F"/>
    <w:rsid w:val="000D7950"/>
    <w:rsid w:val="000D7ABD"/>
    <w:rsid w:val="000D7E95"/>
    <w:rsid w:val="000E010F"/>
    <w:rsid w:val="000E030A"/>
    <w:rsid w:val="000E0435"/>
    <w:rsid w:val="000E06C8"/>
    <w:rsid w:val="000E078D"/>
    <w:rsid w:val="000E0B49"/>
    <w:rsid w:val="000E109B"/>
    <w:rsid w:val="000E11E0"/>
    <w:rsid w:val="000E1672"/>
    <w:rsid w:val="000E1BB9"/>
    <w:rsid w:val="000E1F34"/>
    <w:rsid w:val="000E28F7"/>
    <w:rsid w:val="000E48A3"/>
    <w:rsid w:val="000E502D"/>
    <w:rsid w:val="000E5A79"/>
    <w:rsid w:val="000E5DDA"/>
    <w:rsid w:val="000E5F26"/>
    <w:rsid w:val="000E6280"/>
    <w:rsid w:val="000E656D"/>
    <w:rsid w:val="000E658F"/>
    <w:rsid w:val="000F01BC"/>
    <w:rsid w:val="000F04EC"/>
    <w:rsid w:val="000F06AB"/>
    <w:rsid w:val="000F10A7"/>
    <w:rsid w:val="000F10AE"/>
    <w:rsid w:val="000F1801"/>
    <w:rsid w:val="000F1A27"/>
    <w:rsid w:val="000F1DAD"/>
    <w:rsid w:val="000F29AD"/>
    <w:rsid w:val="000F2CC5"/>
    <w:rsid w:val="000F2DB1"/>
    <w:rsid w:val="000F352B"/>
    <w:rsid w:val="000F355C"/>
    <w:rsid w:val="000F36BE"/>
    <w:rsid w:val="000F3809"/>
    <w:rsid w:val="000F38CF"/>
    <w:rsid w:val="000F624F"/>
    <w:rsid w:val="000F644E"/>
    <w:rsid w:val="000F686F"/>
    <w:rsid w:val="000F6951"/>
    <w:rsid w:val="000F7C58"/>
    <w:rsid w:val="00100752"/>
    <w:rsid w:val="001008B2"/>
    <w:rsid w:val="00100D82"/>
    <w:rsid w:val="001013C6"/>
    <w:rsid w:val="00102BD3"/>
    <w:rsid w:val="0010381B"/>
    <w:rsid w:val="0010395C"/>
    <w:rsid w:val="00103EA5"/>
    <w:rsid w:val="00105152"/>
    <w:rsid w:val="0010605D"/>
    <w:rsid w:val="00106318"/>
    <w:rsid w:val="0010695E"/>
    <w:rsid w:val="00106EFA"/>
    <w:rsid w:val="00106FBA"/>
    <w:rsid w:val="001071AD"/>
    <w:rsid w:val="00110AD2"/>
    <w:rsid w:val="00111D5D"/>
    <w:rsid w:val="001125C2"/>
    <w:rsid w:val="00112951"/>
    <w:rsid w:val="0011341E"/>
    <w:rsid w:val="001135F3"/>
    <w:rsid w:val="00113AE9"/>
    <w:rsid w:val="00113F7B"/>
    <w:rsid w:val="001142B1"/>
    <w:rsid w:val="001148B1"/>
    <w:rsid w:val="00114B23"/>
    <w:rsid w:val="001154E6"/>
    <w:rsid w:val="00116D77"/>
    <w:rsid w:val="00117020"/>
    <w:rsid w:val="001173E8"/>
    <w:rsid w:val="00117C28"/>
    <w:rsid w:val="00121062"/>
    <w:rsid w:val="0012327A"/>
    <w:rsid w:val="00123356"/>
    <w:rsid w:val="00123497"/>
    <w:rsid w:val="00123933"/>
    <w:rsid w:val="0012550F"/>
    <w:rsid w:val="0012590F"/>
    <w:rsid w:val="00125A47"/>
    <w:rsid w:val="001261B2"/>
    <w:rsid w:val="0012649E"/>
    <w:rsid w:val="00126508"/>
    <w:rsid w:val="00126538"/>
    <w:rsid w:val="00127659"/>
    <w:rsid w:val="00127F19"/>
    <w:rsid w:val="00130553"/>
    <w:rsid w:val="00130BEE"/>
    <w:rsid w:val="00130FBE"/>
    <w:rsid w:val="001317A5"/>
    <w:rsid w:val="001333E6"/>
    <w:rsid w:val="001336FF"/>
    <w:rsid w:val="001340E1"/>
    <w:rsid w:val="00134756"/>
    <w:rsid w:val="00134BCD"/>
    <w:rsid w:val="00134C92"/>
    <w:rsid w:val="001356C0"/>
    <w:rsid w:val="00137424"/>
    <w:rsid w:val="00137C80"/>
    <w:rsid w:val="00140907"/>
    <w:rsid w:val="00140DFA"/>
    <w:rsid w:val="00140F8D"/>
    <w:rsid w:val="001410FD"/>
    <w:rsid w:val="001419FD"/>
    <w:rsid w:val="00142716"/>
    <w:rsid w:val="001437F5"/>
    <w:rsid w:val="00143ACE"/>
    <w:rsid w:val="00143C23"/>
    <w:rsid w:val="001443F7"/>
    <w:rsid w:val="001444B9"/>
    <w:rsid w:val="001444EA"/>
    <w:rsid w:val="001446E2"/>
    <w:rsid w:val="00144700"/>
    <w:rsid w:val="001449AD"/>
    <w:rsid w:val="001456A4"/>
    <w:rsid w:val="00145771"/>
    <w:rsid w:val="00146536"/>
    <w:rsid w:val="001473E6"/>
    <w:rsid w:val="001473F9"/>
    <w:rsid w:val="00147B45"/>
    <w:rsid w:val="00147D41"/>
    <w:rsid w:val="00150012"/>
    <w:rsid w:val="001507C6"/>
    <w:rsid w:val="00150EAE"/>
    <w:rsid w:val="001519BB"/>
    <w:rsid w:val="00151DAD"/>
    <w:rsid w:val="00152A97"/>
    <w:rsid w:val="00152C4C"/>
    <w:rsid w:val="00152D8E"/>
    <w:rsid w:val="00153067"/>
    <w:rsid w:val="00153A9E"/>
    <w:rsid w:val="0015408A"/>
    <w:rsid w:val="001550A0"/>
    <w:rsid w:val="0015582D"/>
    <w:rsid w:val="00155FBD"/>
    <w:rsid w:val="00156233"/>
    <w:rsid w:val="00156D94"/>
    <w:rsid w:val="00157019"/>
    <w:rsid w:val="00157D68"/>
    <w:rsid w:val="00160403"/>
    <w:rsid w:val="00160663"/>
    <w:rsid w:val="00160FD7"/>
    <w:rsid w:val="001627C2"/>
    <w:rsid w:val="001636B8"/>
    <w:rsid w:val="001656C6"/>
    <w:rsid w:val="00166EB5"/>
    <w:rsid w:val="0016725B"/>
    <w:rsid w:val="00167909"/>
    <w:rsid w:val="0017049E"/>
    <w:rsid w:val="00170F8B"/>
    <w:rsid w:val="001719A2"/>
    <w:rsid w:val="001720DD"/>
    <w:rsid w:val="0017220C"/>
    <w:rsid w:val="0017263D"/>
    <w:rsid w:val="0017301D"/>
    <w:rsid w:val="00173A94"/>
    <w:rsid w:val="0017462C"/>
    <w:rsid w:val="001746A4"/>
    <w:rsid w:val="00174733"/>
    <w:rsid w:val="001761E9"/>
    <w:rsid w:val="00176219"/>
    <w:rsid w:val="0017625E"/>
    <w:rsid w:val="00176BC7"/>
    <w:rsid w:val="001770E2"/>
    <w:rsid w:val="00177419"/>
    <w:rsid w:val="00177A17"/>
    <w:rsid w:val="00181D0B"/>
    <w:rsid w:val="00181F6E"/>
    <w:rsid w:val="00181FFB"/>
    <w:rsid w:val="0018206B"/>
    <w:rsid w:val="00182F9C"/>
    <w:rsid w:val="001834FA"/>
    <w:rsid w:val="00183AC7"/>
    <w:rsid w:val="00185758"/>
    <w:rsid w:val="001857DE"/>
    <w:rsid w:val="0018595D"/>
    <w:rsid w:val="00185A76"/>
    <w:rsid w:val="00186069"/>
    <w:rsid w:val="00186935"/>
    <w:rsid w:val="00187461"/>
    <w:rsid w:val="0018763A"/>
    <w:rsid w:val="00187ED4"/>
    <w:rsid w:val="00187FD9"/>
    <w:rsid w:val="0019072C"/>
    <w:rsid w:val="00190CA2"/>
    <w:rsid w:val="00190FC7"/>
    <w:rsid w:val="001911FB"/>
    <w:rsid w:val="00191781"/>
    <w:rsid w:val="00191A83"/>
    <w:rsid w:val="0019300D"/>
    <w:rsid w:val="00193A57"/>
    <w:rsid w:val="001940F1"/>
    <w:rsid w:val="00194F91"/>
    <w:rsid w:val="00195406"/>
    <w:rsid w:val="0019584D"/>
    <w:rsid w:val="00195978"/>
    <w:rsid w:val="00195EBB"/>
    <w:rsid w:val="001960CE"/>
    <w:rsid w:val="001972DE"/>
    <w:rsid w:val="00197B74"/>
    <w:rsid w:val="001A0869"/>
    <w:rsid w:val="001A0C4F"/>
    <w:rsid w:val="001A0F91"/>
    <w:rsid w:val="001A1C02"/>
    <w:rsid w:val="001A1CBA"/>
    <w:rsid w:val="001A25B3"/>
    <w:rsid w:val="001A348E"/>
    <w:rsid w:val="001A355A"/>
    <w:rsid w:val="001A36E8"/>
    <w:rsid w:val="001A4A41"/>
    <w:rsid w:val="001A4EF9"/>
    <w:rsid w:val="001A55B5"/>
    <w:rsid w:val="001A59C9"/>
    <w:rsid w:val="001A5F3B"/>
    <w:rsid w:val="001A6497"/>
    <w:rsid w:val="001A6A01"/>
    <w:rsid w:val="001A6B3E"/>
    <w:rsid w:val="001A71F8"/>
    <w:rsid w:val="001A7D7E"/>
    <w:rsid w:val="001B0118"/>
    <w:rsid w:val="001B0527"/>
    <w:rsid w:val="001B0923"/>
    <w:rsid w:val="001B1066"/>
    <w:rsid w:val="001B218A"/>
    <w:rsid w:val="001B2654"/>
    <w:rsid w:val="001B325F"/>
    <w:rsid w:val="001B34C2"/>
    <w:rsid w:val="001B3E7A"/>
    <w:rsid w:val="001B4DBB"/>
    <w:rsid w:val="001B523D"/>
    <w:rsid w:val="001B5D19"/>
    <w:rsid w:val="001B6074"/>
    <w:rsid w:val="001B6675"/>
    <w:rsid w:val="001B66DA"/>
    <w:rsid w:val="001B7695"/>
    <w:rsid w:val="001B78FD"/>
    <w:rsid w:val="001B7918"/>
    <w:rsid w:val="001C1089"/>
    <w:rsid w:val="001C18DD"/>
    <w:rsid w:val="001C1AA4"/>
    <w:rsid w:val="001C23E7"/>
    <w:rsid w:val="001C2448"/>
    <w:rsid w:val="001C2C85"/>
    <w:rsid w:val="001C3A8E"/>
    <w:rsid w:val="001C3B1C"/>
    <w:rsid w:val="001C4EA7"/>
    <w:rsid w:val="001C566C"/>
    <w:rsid w:val="001C56CE"/>
    <w:rsid w:val="001C5908"/>
    <w:rsid w:val="001C5A8D"/>
    <w:rsid w:val="001C5DF5"/>
    <w:rsid w:val="001D0548"/>
    <w:rsid w:val="001D075E"/>
    <w:rsid w:val="001D1108"/>
    <w:rsid w:val="001D1263"/>
    <w:rsid w:val="001D19EB"/>
    <w:rsid w:val="001D2048"/>
    <w:rsid w:val="001D2542"/>
    <w:rsid w:val="001D2B0B"/>
    <w:rsid w:val="001D3544"/>
    <w:rsid w:val="001D3A8B"/>
    <w:rsid w:val="001D3D6F"/>
    <w:rsid w:val="001D469D"/>
    <w:rsid w:val="001D46F8"/>
    <w:rsid w:val="001D64B8"/>
    <w:rsid w:val="001D6DE3"/>
    <w:rsid w:val="001D77B0"/>
    <w:rsid w:val="001E045E"/>
    <w:rsid w:val="001E1B38"/>
    <w:rsid w:val="001E1E5B"/>
    <w:rsid w:val="001E2E67"/>
    <w:rsid w:val="001E45BF"/>
    <w:rsid w:val="001E4C39"/>
    <w:rsid w:val="001E537D"/>
    <w:rsid w:val="001E65F5"/>
    <w:rsid w:val="001E6DC4"/>
    <w:rsid w:val="001E70C0"/>
    <w:rsid w:val="001E72C8"/>
    <w:rsid w:val="001E7AF4"/>
    <w:rsid w:val="001F0F87"/>
    <w:rsid w:val="001F26FD"/>
    <w:rsid w:val="001F3559"/>
    <w:rsid w:val="001F3E3E"/>
    <w:rsid w:val="001F43A6"/>
    <w:rsid w:val="001F56ED"/>
    <w:rsid w:val="001F5FD2"/>
    <w:rsid w:val="001F6475"/>
    <w:rsid w:val="001F7914"/>
    <w:rsid w:val="002010FB"/>
    <w:rsid w:val="002014E1"/>
    <w:rsid w:val="002015BD"/>
    <w:rsid w:val="002022BC"/>
    <w:rsid w:val="002033B3"/>
    <w:rsid w:val="002036CC"/>
    <w:rsid w:val="00203798"/>
    <w:rsid w:val="00203EAC"/>
    <w:rsid w:val="00204565"/>
    <w:rsid w:val="00204636"/>
    <w:rsid w:val="0020475F"/>
    <w:rsid w:val="002049E4"/>
    <w:rsid w:val="00204A20"/>
    <w:rsid w:val="0020520E"/>
    <w:rsid w:val="00205AF9"/>
    <w:rsid w:val="00206E5D"/>
    <w:rsid w:val="00210C52"/>
    <w:rsid w:val="00211C36"/>
    <w:rsid w:val="002122B1"/>
    <w:rsid w:val="00213250"/>
    <w:rsid w:val="00213CDD"/>
    <w:rsid w:val="002142C6"/>
    <w:rsid w:val="0021459A"/>
    <w:rsid w:val="002146DC"/>
    <w:rsid w:val="002164B4"/>
    <w:rsid w:val="00216D1C"/>
    <w:rsid w:val="00221362"/>
    <w:rsid w:val="00221363"/>
    <w:rsid w:val="002215A6"/>
    <w:rsid w:val="00221781"/>
    <w:rsid w:val="002218E2"/>
    <w:rsid w:val="00221BB6"/>
    <w:rsid w:val="00221E24"/>
    <w:rsid w:val="00221F2A"/>
    <w:rsid w:val="002232E0"/>
    <w:rsid w:val="00223DE4"/>
    <w:rsid w:val="00224C5A"/>
    <w:rsid w:val="0022661B"/>
    <w:rsid w:val="002276BA"/>
    <w:rsid w:val="0023051B"/>
    <w:rsid w:val="00230F9D"/>
    <w:rsid w:val="00231145"/>
    <w:rsid w:val="002315F6"/>
    <w:rsid w:val="00231BED"/>
    <w:rsid w:val="00232487"/>
    <w:rsid w:val="002325C2"/>
    <w:rsid w:val="00232610"/>
    <w:rsid w:val="002336B5"/>
    <w:rsid w:val="00233B5E"/>
    <w:rsid w:val="00234093"/>
    <w:rsid w:val="002351DB"/>
    <w:rsid w:val="002358EA"/>
    <w:rsid w:val="00235DEF"/>
    <w:rsid w:val="00236A00"/>
    <w:rsid w:val="00236DD5"/>
    <w:rsid w:val="00236FBE"/>
    <w:rsid w:val="00236FD5"/>
    <w:rsid w:val="00237922"/>
    <w:rsid w:val="00237CB8"/>
    <w:rsid w:val="0024026D"/>
    <w:rsid w:val="0024071B"/>
    <w:rsid w:val="00242D21"/>
    <w:rsid w:val="00243777"/>
    <w:rsid w:val="002445E8"/>
    <w:rsid w:val="002457AF"/>
    <w:rsid w:val="0024668F"/>
    <w:rsid w:val="00246DAB"/>
    <w:rsid w:val="00246E77"/>
    <w:rsid w:val="002472DE"/>
    <w:rsid w:val="002477D8"/>
    <w:rsid w:val="00247BFF"/>
    <w:rsid w:val="00250E2C"/>
    <w:rsid w:val="002513FC"/>
    <w:rsid w:val="00251799"/>
    <w:rsid w:val="00252628"/>
    <w:rsid w:val="002530BC"/>
    <w:rsid w:val="00253AB0"/>
    <w:rsid w:val="00255368"/>
    <w:rsid w:val="00255663"/>
    <w:rsid w:val="002566A1"/>
    <w:rsid w:val="0025692F"/>
    <w:rsid w:val="0025752D"/>
    <w:rsid w:val="0025777E"/>
    <w:rsid w:val="002604FA"/>
    <w:rsid w:val="00260D66"/>
    <w:rsid w:val="00261879"/>
    <w:rsid w:val="0026254E"/>
    <w:rsid w:val="002640B7"/>
    <w:rsid w:val="00264247"/>
    <w:rsid w:val="00264ECF"/>
    <w:rsid w:val="00265552"/>
    <w:rsid w:val="00265D94"/>
    <w:rsid w:val="00265F8C"/>
    <w:rsid w:val="002669CC"/>
    <w:rsid w:val="00266C02"/>
    <w:rsid w:val="00266FF3"/>
    <w:rsid w:val="00267062"/>
    <w:rsid w:val="00267595"/>
    <w:rsid w:val="00267748"/>
    <w:rsid w:val="002679F2"/>
    <w:rsid w:val="00267CE4"/>
    <w:rsid w:val="00270C94"/>
    <w:rsid w:val="00270CD5"/>
    <w:rsid w:val="002719BB"/>
    <w:rsid w:val="00271EFA"/>
    <w:rsid w:val="00271F4F"/>
    <w:rsid w:val="0027226E"/>
    <w:rsid w:val="00272FF0"/>
    <w:rsid w:val="002738D3"/>
    <w:rsid w:val="00273EA6"/>
    <w:rsid w:val="00273FAA"/>
    <w:rsid w:val="00274615"/>
    <w:rsid w:val="00274714"/>
    <w:rsid w:val="002748FA"/>
    <w:rsid w:val="00274A18"/>
    <w:rsid w:val="00274FFD"/>
    <w:rsid w:val="00275424"/>
    <w:rsid w:val="002757B2"/>
    <w:rsid w:val="00275CC3"/>
    <w:rsid w:val="00275D00"/>
    <w:rsid w:val="0027654D"/>
    <w:rsid w:val="00277BDF"/>
    <w:rsid w:val="00277E45"/>
    <w:rsid w:val="00277FED"/>
    <w:rsid w:val="002800B2"/>
    <w:rsid w:val="00280ACD"/>
    <w:rsid w:val="00280B27"/>
    <w:rsid w:val="00282084"/>
    <w:rsid w:val="00282175"/>
    <w:rsid w:val="0028259B"/>
    <w:rsid w:val="002825BD"/>
    <w:rsid w:val="00283259"/>
    <w:rsid w:val="00283D6A"/>
    <w:rsid w:val="002841EE"/>
    <w:rsid w:val="002845AD"/>
    <w:rsid w:val="002845D1"/>
    <w:rsid w:val="002859AA"/>
    <w:rsid w:val="00285E2D"/>
    <w:rsid w:val="00285EFE"/>
    <w:rsid w:val="002866C8"/>
    <w:rsid w:val="002871E7"/>
    <w:rsid w:val="00287465"/>
    <w:rsid w:val="0028787D"/>
    <w:rsid w:val="002878C4"/>
    <w:rsid w:val="00287FAA"/>
    <w:rsid w:val="0029058C"/>
    <w:rsid w:val="00290786"/>
    <w:rsid w:val="00290C0C"/>
    <w:rsid w:val="00291A0A"/>
    <w:rsid w:val="00291A8A"/>
    <w:rsid w:val="002927B6"/>
    <w:rsid w:val="002927C1"/>
    <w:rsid w:val="00293042"/>
    <w:rsid w:val="00293253"/>
    <w:rsid w:val="002936E8"/>
    <w:rsid w:val="00293BFC"/>
    <w:rsid w:val="002946BC"/>
    <w:rsid w:val="00294A43"/>
    <w:rsid w:val="00294DCE"/>
    <w:rsid w:val="002953EA"/>
    <w:rsid w:val="00296A66"/>
    <w:rsid w:val="00296BAC"/>
    <w:rsid w:val="00297085"/>
    <w:rsid w:val="002970DC"/>
    <w:rsid w:val="00297E67"/>
    <w:rsid w:val="00297EB9"/>
    <w:rsid w:val="002A0C27"/>
    <w:rsid w:val="002A11DC"/>
    <w:rsid w:val="002A18E0"/>
    <w:rsid w:val="002A1A09"/>
    <w:rsid w:val="002A34BC"/>
    <w:rsid w:val="002A4FE0"/>
    <w:rsid w:val="002A5832"/>
    <w:rsid w:val="002A631C"/>
    <w:rsid w:val="002A6868"/>
    <w:rsid w:val="002A6B96"/>
    <w:rsid w:val="002A6C3D"/>
    <w:rsid w:val="002A793D"/>
    <w:rsid w:val="002B0463"/>
    <w:rsid w:val="002B09FA"/>
    <w:rsid w:val="002B107B"/>
    <w:rsid w:val="002B2258"/>
    <w:rsid w:val="002B2CA9"/>
    <w:rsid w:val="002B3004"/>
    <w:rsid w:val="002B344C"/>
    <w:rsid w:val="002B46D3"/>
    <w:rsid w:val="002B473A"/>
    <w:rsid w:val="002B7F17"/>
    <w:rsid w:val="002C09D8"/>
    <w:rsid w:val="002C0BBD"/>
    <w:rsid w:val="002C116A"/>
    <w:rsid w:val="002C1170"/>
    <w:rsid w:val="002C1AC9"/>
    <w:rsid w:val="002C265E"/>
    <w:rsid w:val="002C28FC"/>
    <w:rsid w:val="002C2C3B"/>
    <w:rsid w:val="002C3A90"/>
    <w:rsid w:val="002C4153"/>
    <w:rsid w:val="002C466F"/>
    <w:rsid w:val="002C4FCB"/>
    <w:rsid w:val="002C54DB"/>
    <w:rsid w:val="002C56DB"/>
    <w:rsid w:val="002C5704"/>
    <w:rsid w:val="002C5D12"/>
    <w:rsid w:val="002C6169"/>
    <w:rsid w:val="002C6C5F"/>
    <w:rsid w:val="002C7758"/>
    <w:rsid w:val="002D0930"/>
    <w:rsid w:val="002D1276"/>
    <w:rsid w:val="002D35BB"/>
    <w:rsid w:val="002D3DAC"/>
    <w:rsid w:val="002D4F18"/>
    <w:rsid w:val="002D51F6"/>
    <w:rsid w:val="002D5787"/>
    <w:rsid w:val="002D5F9F"/>
    <w:rsid w:val="002D6C55"/>
    <w:rsid w:val="002D6C6B"/>
    <w:rsid w:val="002D79D2"/>
    <w:rsid w:val="002E001F"/>
    <w:rsid w:val="002E07A2"/>
    <w:rsid w:val="002E1B4E"/>
    <w:rsid w:val="002E1F6D"/>
    <w:rsid w:val="002E222F"/>
    <w:rsid w:val="002E3FE0"/>
    <w:rsid w:val="002E45D0"/>
    <w:rsid w:val="002E4BFA"/>
    <w:rsid w:val="002E4DEB"/>
    <w:rsid w:val="002E5595"/>
    <w:rsid w:val="002E6334"/>
    <w:rsid w:val="002E6A07"/>
    <w:rsid w:val="002E79A7"/>
    <w:rsid w:val="002F06AE"/>
    <w:rsid w:val="002F0AB7"/>
    <w:rsid w:val="002F0C07"/>
    <w:rsid w:val="002F13B6"/>
    <w:rsid w:val="002F19FD"/>
    <w:rsid w:val="002F226A"/>
    <w:rsid w:val="002F320B"/>
    <w:rsid w:val="002F3863"/>
    <w:rsid w:val="002F48EE"/>
    <w:rsid w:val="002F4D9E"/>
    <w:rsid w:val="002F5B53"/>
    <w:rsid w:val="002F5C0E"/>
    <w:rsid w:val="002F6B88"/>
    <w:rsid w:val="003028D4"/>
    <w:rsid w:val="00302EE6"/>
    <w:rsid w:val="00302F0E"/>
    <w:rsid w:val="00303017"/>
    <w:rsid w:val="00303F47"/>
    <w:rsid w:val="00304FE9"/>
    <w:rsid w:val="00305DA6"/>
    <w:rsid w:val="00306028"/>
    <w:rsid w:val="00306055"/>
    <w:rsid w:val="0030613F"/>
    <w:rsid w:val="00306532"/>
    <w:rsid w:val="003072E7"/>
    <w:rsid w:val="0031036F"/>
    <w:rsid w:val="003118CD"/>
    <w:rsid w:val="00311D30"/>
    <w:rsid w:val="00311E39"/>
    <w:rsid w:val="00311F74"/>
    <w:rsid w:val="00312552"/>
    <w:rsid w:val="003139F8"/>
    <w:rsid w:val="00315663"/>
    <w:rsid w:val="003157C2"/>
    <w:rsid w:val="00315BE7"/>
    <w:rsid w:val="003162B8"/>
    <w:rsid w:val="00316A22"/>
    <w:rsid w:val="0031700C"/>
    <w:rsid w:val="0031731E"/>
    <w:rsid w:val="00317370"/>
    <w:rsid w:val="00317591"/>
    <w:rsid w:val="00317AE2"/>
    <w:rsid w:val="00317EDF"/>
    <w:rsid w:val="00320AD2"/>
    <w:rsid w:val="0032163D"/>
    <w:rsid w:val="003216DB"/>
    <w:rsid w:val="0032182F"/>
    <w:rsid w:val="00321D8E"/>
    <w:rsid w:val="00322A18"/>
    <w:rsid w:val="00322D25"/>
    <w:rsid w:val="00323083"/>
    <w:rsid w:val="00323F1C"/>
    <w:rsid w:val="00324734"/>
    <w:rsid w:val="00324BE8"/>
    <w:rsid w:val="00325008"/>
    <w:rsid w:val="00325604"/>
    <w:rsid w:val="00327C96"/>
    <w:rsid w:val="003306C3"/>
    <w:rsid w:val="003308BB"/>
    <w:rsid w:val="00331E02"/>
    <w:rsid w:val="00332EC3"/>
    <w:rsid w:val="00333D1E"/>
    <w:rsid w:val="00334565"/>
    <w:rsid w:val="00335752"/>
    <w:rsid w:val="00336E3D"/>
    <w:rsid w:val="00336F18"/>
    <w:rsid w:val="00341976"/>
    <w:rsid w:val="00341B7D"/>
    <w:rsid w:val="00341FE8"/>
    <w:rsid w:val="003421EA"/>
    <w:rsid w:val="00342482"/>
    <w:rsid w:val="003428BD"/>
    <w:rsid w:val="00342E30"/>
    <w:rsid w:val="00343BE4"/>
    <w:rsid w:val="003441E2"/>
    <w:rsid w:val="00344754"/>
    <w:rsid w:val="00344CE6"/>
    <w:rsid w:val="0034537C"/>
    <w:rsid w:val="0034541A"/>
    <w:rsid w:val="00345CCE"/>
    <w:rsid w:val="00345F8A"/>
    <w:rsid w:val="003461FC"/>
    <w:rsid w:val="003463B8"/>
    <w:rsid w:val="00346AB4"/>
    <w:rsid w:val="00347090"/>
    <w:rsid w:val="003470A8"/>
    <w:rsid w:val="00347A13"/>
    <w:rsid w:val="00347D89"/>
    <w:rsid w:val="00347DB0"/>
    <w:rsid w:val="00350324"/>
    <w:rsid w:val="00351BE6"/>
    <w:rsid w:val="0035210D"/>
    <w:rsid w:val="00352162"/>
    <w:rsid w:val="00352297"/>
    <w:rsid w:val="00352329"/>
    <w:rsid w:val="003527C0"/>
    <w:rsid w:val="00352811"/>
    <w:rsid w:val="00353D97"/>
    <w:rsid w:val="00353F7C"/>
    <w:rsid w:val="00354069"/>
    <w:rsid w:val="003559BD"/>
    <w:rsid w:val="00355B1B"/>
    <w:rsid w:val="0035756A"/>
    <w:rsid w:val="0035782C"/>
    <w:rsid w:val="00357E69"/>
    <w:rsid w:val="00360B3C"/>
    <w:rsid w:val="0036177C"/>
    <w:rsid w:val="00362079"/>
    <w:rsid w:val="00362171"/>
    <w:rsid w:val="003622BB"/>
    <w:rsid w:val="00362A46"/>
    <w:rsid w:val="00362E07"/>
    <w:rsid w:val="00362FFD"/>
    <w:rsid w:val="00363462"/>
    <w:rsid w:val="0036474B"/>
    <w:rsid w:val="00364C48"/>
    <w:rsid w:val="00365125"/>
    <w:rsid w:val="0036684B"/>
    <w:rsid w:val="00366E82"/>
    <w:rsid w:val="003670C8"/>
    <w:rsid w:val="0036746D"/>
    <w:rsid w:val="00370819"/>
    <w:rsid w:val="00370992"/>
    <w:rsid w:val="00371D54"/>
    <w:rsid w:val="0037262A"/>
    <w:rsid w:val="00372722"/>
    <w:rsid w:val="00373498"/>
    <w:rsid w:val="00373C9B"/>
    <w:rsid w:val="003748DB"/>
    <w:rsid w:val="00374D57"/>
    <w:rsid w:val="00374EAE"/>
    <w:rsid w:val="003752B4"/>
    <w:rsid w:val="00375956"/>
    <w:rsid w:val="0038021C"/>
    <w:rsid w:val="003843F7"/>
    <w:rsid w:val="0038464C"/>
    <w:rsid w:val="003859D1"/>
    <w:rsid w:val="0038667E"/>
    <w:rsid w:val="00386D8B"/>
    <w:rsid w:val="00387BDC"/>
    <w:rsid w:val="003906E4"/>
    <w:rsid w:val="0039079E"/>
    <w:rsid w:val="00391352"/>
    <w:rsid w:val="00391B10"/>
    <w:rsid w:val="00391BA1"/>
    <w:rsid w:val="00392281"/>
    <w:rsid w:val="00392293"/>
    <w:rsid w:val="00392C81"/>
    <w:rsid w:val="0039322E"/>
    <w:rsid w:val="00393846"/>
    <w:rsid w:val="00393F89"/>
    <w:rsid w:val="00394129"/>
    <w:rsid w:val="0039496F"/>
    <w:rsid w:val="00395F99"/>
    <w:rsid w:val="00396E3C"/>
    <w:rsid w:val="003970F6"/>
    <w:rsid w:val="00397BDF"/>
    <w:rsid w:val="003A02AC"/>
    <w:rsid w:val="003A045D"/>
    <w:rsid w:val="003A0793"/>
    <w:rsid w:val="003A0C22"/>
    <w:rsid w:val="003A2430"/>
    <w:rsid w:val="003A255A"/>
    <w:rsid w:val="003A2690"/>
    <w:rsid w:val="003A2CC1"/>
    <w:rsid w:val="003A3002"/>
    <w:rsid w:val="003A585B"/>
    <w:rsid w:val="003A5D53"/>
    <w:rsid w:val="003A6B08"/>
    <w:rsid w:val="003A7007"/>
    <w:rsid w:val="003A7589"/>
    <w:rsid w:val="003A7D1C"/>
    <w:rsid w:val="003B0DF7"/>
    <w:rsid w:val="003B17D4"/>
    <w:rsid w:val="003B1810"/>
    <w:rsid w:val="003B1894"/>
    <w:rsid w:val="003B30A9"/>
    <w:rsid w:val="003B3AFF"/>
    <w:rsid w:val="003B42D0"/>
    <w:rsid w:val="003B48D7"/>
    <w:rsid w:val="003B4FAE"/>
    <w:rsid w:val="003B58D5"/>
    <w:rsid w:val="003B59A4"/>
    <w:rsid w:val="003B620B"/>
    <w:rsid w:val="003B641C"/>
    <w:rsid w:val="003B6A3E"/>
    <w:rsid w:val="003B7034"/>
    <w:rsid w:val="003B734B"/>
    <w:rsid w:val="003B768B"/>
    <w:rsid w:val="003C0D2C"/>
    <w:rsid w:val="003C12FA"/>
    <w:rsid w:val="003C1339"/>
    <w:rsid w:val="003C1E88"/>
    <w:rsid w:val="003C3D8B"/>
    <w:rsid w:val="003C479A"/>
    <w:rsid w:val="003C496B"/>
    <w:rsid w:val="003C5C3E"/>
    <w:rsid w:val="003C5D0C"/>
    <w:rsid w:val="003C5E08"/>
    <w:rsid w:val="003C61AB"/>
    <w:rsid w:val="003C64B7"/>
    <w:rsid w:val="003C691C"/>
    <w:rsid w:val="003C6C87"/>
    <w:rsid w:val="003C6FC0"/>
    <w:rsid w:val="003C723A"/>
    <w:rsid w:val="003C72CD"/>
    <w:rsid w:val="003C7808"/>
    <w:rsid w:val="003D1B16"/>
    <w:rsid w:val="003D1F4C"/>
    <w:rsid w:val="003D3119"/>
    <w:rsid w:val="003D413D"/>
    <w:rsid w:val="003D5506"/>
    <w:rsid w:val="003D5952"/>
    <w:rsid w:val="003D5DB5"/>
    <w:rsid w:val="003D6BA0"/>
    <w:rsid w:val="003D7867"/>
    <w:rsid w:val="003D7A54"/>
    <w:rsid w:val="003D7E44"/>
    <w:rsid w:val="003E0DD7"/>
    <w:rsid w:val="003E446E"/>
    <w:rsid w:val="003E559E"/>
    <w:rsid w:val="003E60FB"/>
    <w:rsid w:val="003E653C"/>
    <w:rsid w:val="003E733A"/>
    <w:rsid w:val="003F00C7"/>
    <w:rsid w:val="003F07C6"/>
    <w:rsid w:val="003F1EB7"/>
    <w:rsid w:val="003F2D1D"/>
    <w:rsid w:val="003F313B"/>
    <w:rsid w:val="003F3C5F"/>
    <w:rsid w:val="003F3D6F"/>
    <w:rsid w:val="003F3F71"/>
    <w:rsid w:val="003F4102"/>
    <w:rsid w:val="003F4BE8"/>
    <w:rsid w:val="003F7351"/>
    <w:rsid w:val="003F7AA4"/>
    <w:rsid w:val="003F7CA2"/>
    <w:rsid w:val="00400823"/>
    <w:rsid w:val="0040135C"/>
    <w:rsid w:val="004018A1"/>
    <w:rsid w:val="00401CF8"/>
    <w:rsid w:val="004024E7"/>
    <w:rsid w:val="004024F8"/>
    <w:rsid w:val="0040252A"/>
    <w:rsid w:val="004034A0"/>
    <w:rsid w:val="00403711"/>
    <w:rsid w:val="00403E84"/>
    <w:rsid w:val="00403FED"/>
    <w:rsid w:val="004051A9"/>
    <w:rsid w:val="004051B7"/>
    <w:rsid w:val="0040544F"/>
    <w:rsid w:val="004055A7"/>
    <w:rsid w:val="00405D40"/>
    <w:rsid w:val="00405E88"/>
    <w:rsid w:val="00406510"/>
    <w:rsid w:val="00406E11"/>
    <w:rsid w:val="00406E97"/>
    <w:rsid w:val="00407712"/>
    <w:rsid w:val="00407EC6"/>
    <w:rsid w:val="00410A77"/>
    <w:rsid w:val="004111C8"/>
    <w:rsid w:val="00411264"/>
    <w:rsid w:val="0041165D"/>
    <w:rsid w:val="004117CA"/>
    <w:rsid w:val="0041191F"/>
    <w:rsid w:val="00411B34"/>
    <w:rsid w:val="0041210F"/>
    <w:rsid w:val="004128BE"/>
    <w:rsid w:val="00414562"/>
    <w:rsid w:val="0041603F"/>
    <w:rsid w:val="00416F6C"/>
    <w:rsid w:val="00417DF3"/>
    <w:rsid w:val="00417EB1"/>
    <w:rsid w:val="004206E1"/>
    <w:rsid w:val="00420929"/>
    <w:rsid w:val="00420BF7"/>
    <w:rsid w:val="00420D13"/>
    <w:rsid w:val="0042132D"/>
    <w:rsid w:val="004216FD"/>
    <w:rsid w:val="00422048"/>
    <w:rsid w:val="0042258E"/>
    <w:rsid w:val="00422B68"/>
    <w:rsid w:val="00422DDC"/>
    <w:rsid w:val="004243C0"/>
    <w:rsid w:val="00425035"/>
    <w:rsid w:val="004250E2"/>
    <w:rsid w:val="00425357"/>
    <w:rsid w:val="004256C2"/>
    <w:rsid w:val="00425FFC"/>
    <w:rsid w:val="00426980"/>
    <w:rsid w:val="00426A85"/>
    <w:rsid w:val="00426E8B"/>
    <w:rsid w:val="00427265"/>
    <w:rsid w:val="00427B70"/>
    <w:rsid w:val="00430D32"/>
    <w:rsid w:val="0043267A"/>
    <w:rsid w:val="004327BA"/>
    <w:rsid w:val="00432B07"/>
    <w:rsid w:val="00433222"/>
    <w:rsid w:val="00434C3C"/>
    <w:rsid w:val="00435233"/>
    <w:rsid w:val="00435AD7"/>
    <w:rsid w:val="00435C4F"/>
    <w:rsid w:val="0043729A"/>
    <w:rsid w:val="00437313"/>
    <w:rsid w:val="0043761E"/>
    <w:rsid w:val="004377A4"/>
    <w:rsid w:val="0043798F"/>
    <w:rsid w:val="0044004B"/>
    <w:rsid w:val="004402A1"/>
    <w:rsid w:val="00441A2E"/>
    <w:rsid w:val="004427A7"/>
    <w:rsid w:val="00442926"/>
    <w:rsid w:val="00442DCE"/>
    <w:rsid w:val="00443C72"/>
    <w:rsid w:val="00443CAF"/>
    <w:rsid w:val="00444A49"/>
    <w:rsid w:val="00444D0A"/>
    <w:rsid w:val="004457AF"/>
    <w:rsid w:val="00445C8F"/>
    <w:rsid w:val="0044705F"/>
    <w:rsid w:val="00447098"/>
    <w:rsid w:val="00447128"/>
    <w:rsid w:val="00447B01"/>
    <w:rsid w:val="00447D22"/>
    <w:rsid w:val="0045018F"/>
    <w:rsid w:val="00450641"/>
    <w:rsid w:val="00450CAC"/>
    <w:rsid w:val="00451344"/>
    <w:rsid w:val="0045177D"/>
    <w:rsid w:val="004518D9"/>
    <w:rsid w:val="00451CFA"/>
    <w:rsid w:val="004526E7"/>
    <w:rsid w:val="00452B72"/>
    <w:rsid w:val="00453217"/>
    <w:rsid w:val="004536A8"/>
    <w:rsid w:val="004538E1"/>
    <w:rsid w:val="00453C00"/>
    <w:rsid w:val="00454788"/>
    <w:rsid w:val="004553B3"/>
    <w:rsid w:val="00455BFF"/>
    <w:rsid w:val="00455EEF"/>
    <w:rsid w:val="00456AE5"/>
    <w:rsid w:val="00456D3E"/>
    <w:rsid w:val="00457381"/>
    <w:rsid w:val="00460279"/>
    <w:rsid w:val="0046051E"/>
    <w:rsid w:val="00461BBC"/>
    <w:rsid w:val="00462082"/>
    <w:rsid w:val="0046218B"/>
    <w:rsid w:val="004621AB"/>
    <w:rsid w:val="00462495"/>
    <w:rsid w:val="00462530"/>
    <w:rsid w:val="0046327F"/>
    <w:rsid w:val="004640CB"/>
    <w:rsid w:val="004640E5"/>
    <w:rsid w:val="004646EB"/>
    <w:rsid w:val="00465CB8"/>
    <w:rsid w:val="0046611F"/>
    <w:rsid w:val="00470848"/>
    <w:rsid w:val="00470B31"/>
    <w:rsid w:val="004730E1"/>
    <w:rsid w:val="004732B3"/>
    <w:rsid w:val="0047370A"/>
    <w:rsid w:val="00473AD1"/>
    <w:rsid w:val="00473B22"/>
    <w:rsid w:val="00473B59"/>
    <w:rsid w:val="00473BAB"/>
    <w:rsid w:val="004741AA"/>
    <w:rsid w:val="00474D10"/>
    <w:rsid w:val="00474FFB"/>
    <w:rsid w:val="00475558"/>
    <w:rsid w:val="00475D46"/>
    <w:rsid w:val="004761C9"/>
    <w:rsid w:val="00476D3D"/>
    <w:rsid w:val="0048115D"/>
    <w:rsid w:val="00481576"/>
    <w:rsid w:val="00481F5B"/>
    <w:rsid w:val="004826D6"/>
    <w:rsid w:val="00482A81"/>
    <w:rsid w:val="00482D3F"/>
    <w:rsid w:val="0048369A"/>
    <w:rsid w:val="00483761"/>
    <w:rsid w:val="00483C7C"/>
    <w:rsid w:val="00484AAB"/>
    <w:rsid w:val="0048545F"/>
    <w:rsid w:val="004857A7"/>
    <w:rsid w:val="00485FE6"/>
    <w:rsid w:val="0048627F"/>
    <w:rsid w:val="0048669B"/>
    <w:rsid w:val="0048711E"/>
    <w:rsid w:val="004872CB"/>
    <w:rsid w:val="00487B91"/>
    <w:rsid w:val="00487E44"/>
    <w:rsid w:val="00490AF6"/>
    <w:rsid w:val="00490F65"/>
    <w:rsid w:val="00491280"/>
    <w:rsid w:val="00491403"/>
    <w:rsid w:val="00491958"/>
    <w:rsid w:val="0049267F"/>
    <w:rsid w:val="00495A0B"/>
    <w:rsid w:val="00495E5A"/>
    <w:rsid w:val="00496C8F"/>
    <w:rsid w:val="00497DA9"/>
    <w:rsid w:val="004A0B2F"/>
    <w:rsid w:val="004A0E87"/>
    <w:rsid w:val="004A10FF"/>
    <w:rsid w:val="004A146B"/>
    <w:rsid w:val="004A243A"/>
    <w:rsid w:val="004A26CF"/>
    <w:rsid w:val="004A2B92"/>
    <w:rsid w:val="004A2BFF"/>
    <w:rsid w:val="004A378B"/>
    <w:rsid w:val="004A44B5"/>
    <w:rsid w:val="004A5535"/>
    <w:rsid w:val="004A5545"/>
    <w:rsid w:val="004A5721"/>
    <w:rsid w:val="004A5A06"/>
    <w:rsid w:val="004A628B"/>
    <w:rsid w:val="004A677B"/>
    <w:rsid w:val="004A7838"/>
    <w:rsid w:val="004B197A"/>
    <w:rsid w:val="004B2427"/>
    <w:rsid w:val="004B25CA"/>
    <w:rsid w:val="004B281F"/>
    <w:rsid w:val="004B28D7"/>
    <w:rsid w:val="004B36B8"/>
    <w:rsid w:val="004B36C5"/>
    <w:rsid w:val="004B42C7"/>
    <w:rsid w:val="004B456C"/>
    <w:rsid w:val="004B548D"/>
    <w:rsid w:val="004B5E8E"/>
    <w:rsid w:val="004B6710"/>
    <w:rsid w:val="004B6814"/>
    <w:rsid w:val="004B6A1D"/>
    <w:rsid w:val="004B6A2D"/>
    <w:rsid w:val="004B6B2C"/>
    <w:rsid w:val="004B6B76"/>
    <w:rsid w:val="004B7199"/>
    <w:rsid w:val="004B7643"/>
    <w:rsid w:val="004C0212"/>
    <w:rsid w:val="004C0444"/>
    <w:rsid w:val="004C07D7"/>
    <w:rsid w:val="004C115B"/>
    <w:rsid w:val="004C1BCF"/>
    <w:rsid w:val="004C2566"/>
    <w:rsid w:val="004C2979"/>
    <w:rsid w:val="004C2A93"/>
    <w:rsid w:val="004C36D8"/>
    <w:rsid w:val="004C36EC"/>
    <w:rsid w:val="004C4DCF"/>
    <w:rsid w:val="004C4FA4"/>
    <w:rsid w:val="004C5F4B"/>
    <w:rsid w:val="004C6654"/>
    <w:rsid w:val="004C6A68"/>
    <w:rsid w:val="004C72F0"/>
    <w:rsid w:val="004D0076"/>
    <w:rsid w:val="004D0823"/>
    <w:rsid w:val="004D31E3"/>
    <w:rsid w:val="004D3CF5"/>
    <w:rsid w:val="004D3DA7"/>
    <w:rsid w:val="004D3F10"/>
    <w:rsid w:val="004D53B1"/>
    <w:rsid w:val="004D5BE4"/>
    <w:rsid w:val="004D613F"/>
    <w:rsid w:val="004D63F0"/>
    <w:rsid w:val="004D7CD6"/>
    <w:rsid w:val="004E0313"/>
    <w:rsid w:val="004E0B1D"/>
    <w:rsid w:val="004E0F94"/>
    <w:rsid w:val="004E130B"/>
    <w:rsid w:val="004E132C"/>
    <w:rsid w:val="004E16F1"/>
    <w:rsid w:val="004E2860"/>
    <w:rsid w:val="004E2C2F"/>
    <w:rsid w:val="004E322B"/>
    <w:rsid w:val="004E3689"/>
    <w:rsid w:val="004E368E"/>
    <w:rsid w:val="004E3978"/>
    <w:rsid w:val="004E3E18"/>
    <w:rsid w:val="004E3E3C"/>
    <w:rsid w:val="004E5090"/>
    <w:rsid w:val="004E5549"/>
    <w:rsid w:val="004E5978"/>
    <w:rsid w:val="004E6061"/>
    <w:rsid w:val="004E7E1E"/>
    <w:rsid w:val="004F00BB"/>
    <w:rsid w:val="004F09D2"/>
    <w:rsid w:val="004F0AB6"/>
    <w:rsid w:val="004F17D2"/>
    <w:rsid w:val="004F1962"/>
    <w:rsid w:val="004F1D37"/>
    <w:rsid w:val="004F25A8"/>
    <w:rsid w:val="004F27B2"/>
    <w:rsid w:val="004F2D74"/>
    <w:rsid w:val="004F3188"/>
    <w:rsid w:val="004F3C92"/>
    <w:rsid w:val="004F3CE7"/>
    <w:rsid w:val="004F4014"/>
    <w:rsid w:val="004F49D4"/>
    <w:rsid w:val="004F53D5"/>
    <w:rsid w:val="004F5FC2"/>
    <w:rsid w:val="004F61E9"/>
    <w:rsid w:val="004F6966"/>
    <w:rsid w:val="004F771E"/>
    <w:rsid w:val="005002C7"/>
    <w:rsid w:val="0050052B"/>
    <w:rsid w:val="00501629"/>
    <w:rsid w:val="00501FB9"/>
    <w:rsid w:val="00502590"/>
    <w:rsid w:val="005031D4"/>
    <w:rsid w:val="00503A46"/>
    <w:rsid w:val="00504205"/>
    <w:rsid w:val="00504584"/>
    <w:rsid w:val="00504766"/>
    <w:rsid w:val="00504A34"/>
    <w:rsid w:val="005052E1"/>
    <w:rsid w:val="005061ED"/>
    <w:rsid w:val="00506242"/>
    <w:rsid w:val="005068C4"/>
    <w:rsid w:val="0051331F"/>
    <w:rsid w:val="00513AE1"/>
    <w:rsid w:val="00513C78"/>
    <w:rsid w:val="005149A8"/>
    <w:rsid w:val="00514E53"/>
    <w:rsid w:val="00515E58"/>
    <w:rsid w:val="005172D5"/>
    <w:rsid w:val="0051796F"/>
    <w:rsid w:val="00517A58"/>
    <w:rsid w:val="00517AEA"/>
    <w:rsid w:val="00517E30"/>
    <w:rsid w:val="0052099F"/>
    <w:rsid w:val="00520F82"/>
    <w:rsid w:val="00521668"/>
    <w:rsid w:val="00521AD7"/>
    <w:rsid w:val="005223E7"/>
    <w:rsid w:val="00523E98"/>
    <w:rsid w:val="0052487E"/>
    <w:rsid w:val="0052566D"/>
    <w:rsid w:val="00526ED8"/>
    <w:rsid w:val="0052792F"/>
    <w:rsid w:val="00527A23"/>
    <w:rsid w:val="00527FD6"/>
    <w:rsid w:val="00530BE0"/>
    <w:rsid w:val="0053158C"/>
    <w:rsid w:val="00531649"/>
    <w:rsid w:val="005333BC"/>
    <w:rsid w:val="005337A6"/>
    <w:rsid w:val="005338F7"/>
    <w:rsid w:val="00533A40"/>
    <w:rsid w:val="005344A7"/>
    <w:rsid w:val="0053478E"/>
    <w:rsid w:val="00534A8B"/>
    <w:rsid w:val="00536166"/>
    <w:rsid w:val="00536C3E"/>
    <w:rsid w:val="00537783"/>
    <w:rsid w:val="00537D16"/>
    <w:rsid w:val="005409AE"/>
    <w:rsid w:val="0054112C"/>
    <w:rsid w:val="00541FAD"/>
    <w:rsid w:val="005421DD"/>
    <w:rsid w:val="00542DD4"/>
    <w:rsid w:val="005433DC"/>
    <w:rsid w:val="00543423"/>
    <w:rsid w:val="005437FD"/>
    <w:rsid w:val="00543FF9"/>
    <w:rsid w:val="00546CBC"/>
    <w:rsid w:val="00546EEB"/>
    <w:rsid w:val="00546FCD"/>
    <w:rsid w:val="00547DC7"/>
    <w:rsid w:val="00550FA1"/>
    <w:rsid w:val="00551004"/>
    <w:rsid w:val="00551775"/>
    <w:rsid w:val="0055333E"/>
    <w:rsid w:val="0055394E"/>
    <w:rsid w:val="00554B29"/>
    <w:rsid w:val="00554C3C"/>
    <w:rsid w:val="00554CF5"/>
    <w:rsid w:val="00554CFA"/>
    <w:rsid w:val="00555646"/>
    <w:rsid w:val="00555674"/>
    <w:rsid w:val="005559A0"/>
    <w:rsid w:val="00555E76"/>
    <w:rsid w:val="00555F26"/>
    <w:rsid w:val="005561DD"/>
    <w:rsid w:val="00556772"/>
    <w:rsid w:val="00556B67"/>
    <w:rsid w:val="00556B88"/>
    <w:rsid w:val="005575B3"/>
    <w:rsid w:val="005576EE"/>
    <w:rsid w:val="00560BB5"/>
    <w:rsid w:val="005615E3"/>
    <w:rsid w:val="005616C5"/>
    <w:rsid w:val="00561858"/>
    <w:rsid w:val="00561D8F"/>
    <w:rsid w:val="00562EAC"/>
    <w:rsid w:val="005632AA"/>
    <w:rsid w:val="00563388"/>
    <w:rsid w:val="005645A7"/>
    <w:rsid w:val="005647ED"/>
    <w:rsid w:val="005651E2"/>
    <w:rsid w:val="00565522"/>
    <w:rsid w:val="00565B8F"/>
    <w:rsid w:val="00566CFE"/>
    <w:rsid w:val="00567264"/>
    <w:rsid w:val="005673A0"/>
    <w:rsid w:val="00570DA9"/>
    <w:rsid w:val="0057160D"/>
    <w:rsid w:val="00571ED1"/>
    <w:rsid w:val="00572271"/>
    <w:rsid w:val="00573197"/>
    <w:rsid w:val="005740B2"/>
    <w:rsid w:val="00574710"/>
    <w:rsid w:val="0057530C"/>
    <w:rsid w:val="005753A3"/>
    <w:rsid w:val="00575DE0"/>
    <w:rsid w:val="00577C9E"/>
    <w:rsid w:val="00581712"/>
    <w:rsid w:val="005817C1"/>
    <w:rsid w:val="00581ACA"/>
    <w:rsid w:val="005826A6"/>
    <w:rsid w:val="0058295E"/>
    <w:rsid w:val="00582F46"/>
    <w:rsid w:val="00583474"/>
    <w:rsid w:val="005838A5"/>
    <w:rsid w:val="00583D9D"/>
    <w:rsid w:val="00584C98"/>
    <w:rsid w:val="00584CE6"/>
    <w:rsid w:val="005860A0"/>
    <w:rsid w:val="00586942"/>
    <w:rsid w:val="00587387"/>
    <w:rsid w:val="00587819"/>
    <w:rsid w:val="005908D7"/>
    <w:rsid w:val="00590CB5"/>
    <w:rsid w:val="0059125F"/>
    <w:rsid w:val="00591728"/>
    <w:rsid w:val="00591D16"/>
    <w:rsid w:val="0059210E"/>
    <w:rsid w:val="005928E3"/>
    <w:rsid w:val="00592951"/>
    <w:rsid w:val="0059407E"/>
    <w:rsid w:val="00594D8D"/>
    <w:rsid w:val="005961EA"/>
    <w:rsid w:val="00596201"/>
    <w:rsid w:val="00596AAB"/>
    <w:rsid w:val="00597EC6"/>
    <w:rsid w:val="005A0348"/>
    <w:rsid w:val="005A04E9"/>
    <w:rsid w:val="005A1A42"/>
    <w:rsid w:val="005A2B4E"/>
    <w:rsid w:val="005A2EA3"/>
    <w:rsid w:val="005A44EF"/>
    <w:rsid w:val="005A5C6F"/>
    <w:rsid w:val="005A5DEC"/>
    <w:rsid w:val="005A603A"/>
    <w:rsid w:val="005A6774"/>
    <w:rsid w:val="005A716B"/>
    <w:rsid w:val="005B0A0A"/>
    <w:rsid w:val="005B1780"/>
    <w:rsid w:val="005B2C3C"/>
    <w:rsid w:val="005B5074"/>
    <w:rsid w:val="005B5570"/>
    <w:rsid w:val="005B58C0"/>
    <w:rsid w:val="005B59C6"/>
    <w:rsid w:val="005B5ED3"/>
    <w:rsid w:val="005B5F70"/>
    <w:rsid w:val="005B620D"/>
    <w:rsid w:val="005B67C3"/>
    <w:rsid w:val="005B6806"/>
    <w:rsid w:val="005B7637"/>
    <w:rsid w:val="005B7717"/>
    <w:rsid w:val="005B7CED"/>
    <w:rsid w:val="005C0458"/>
    <w:rsid w:val="005C06EF"/>
    <w:rsid w:val="005C0772"/>
    <w:rsid w:val="005C14C1"/>
    <w:rsid w:val="005C1828"/>
    <w:rsid w:val="005C2F7E"/>
    <w:rsid w:val="005C35DE"/>
    <w:rsid w:val="005C3647"/>
    <w:rsid w:val="005C3688"/>
    <w:rsid w:val="005C432F"/>
    <w:rsid w:val="005C47C1"/>
    <w:rsid w:val="005C65D3"/>
    <w:rsid w:val="005C6CB2"/>
    <w:rsid w:val="005C7EE6"/>
    <w:rsid w:val="005D05CA"/>
    <w:rsid w:val="005D07CF"/>
    <w:rsid w:val="005D0970"/>
    <w:rsid w:val="005D1127"/>
    <w:rsid w:val="005D1A30"/>
    <w:rsid w:val="005D20DA"/>
    <w:rsid w:val="005D212F"/>
    <w:rsid w:val="005D34DF"/>
    <w:rsid w:val="005D368B"/>
    <w:rsid w:val="005D393B"/>
    <w:rsid w:val="005D52CD"/>
    <w:rsid w:val="005D5648"/>
    <w:rsid w:val="005D5D5B"/>
    <w:rsid w:val="005D6B69"/>
    <w:rsid w:val="005D7EAE"/>
    <w:rsid w:val="005E00E6"/>
    <w:rsid w:val="005E04B4"/>
    <w:rsid w:val="005E0514"/>
    <w:rsid w:val="005E0696"/>
    <w:rsid w:val="005E0FC1"/>
    <w:rsid w:val="005E1970"/>
    <w:rsid w:val="005E1D84"/>
    <w:rsid w:val="005E1E98"/>
    <w:rsid w:val="005E2C05"/>
    <w:rsid w:val="005E3028"/>
    <w:rsid w:val="005E3465"/>
    <w:rsid w:val="005E3F43"/>
    <w:rsid w:val="005E44F8"/>
    <w:rsid w:val="005E47ED"/>
    <w:rsid w:val="005E500F"/>
    <w:rsid w:val="005E5093"/>
    <w:rsid w:val="005E5246"/>
    <w:rsid w:val="005E611E"/>
    <w:rsid w:val="005E665D"/>
    <w:rsid w:val="005E6EE5"/>
    <w:rsid w:val="005F060D"/>
    <w:rsid w:val="005F1066"/>
    <w:rsid w:val="005F29F0"/>
    <w:rsid w:val="005F2DFA"/>
    <w:rsid w:val="005F32BB"/>
    <w:rsid w:val="005F33D6"/>
    <w:rsid w:val="005F369E"/>
    <w:rsid w:val="005F3D43"/>
    <w:rsid w:val="005F41DB"/>
    <w:rsid w:val="005F44D1"/>
    <w:rsid w:val="005F5C37"/>
    <w:rsid w:val="005F61A0"/>
    <w:rsid w:val="005F6323"/>
    <w:rsid w:val="005F6E7D"/>
    <w:rsid w:val="005F71BF"/>
    <w:rsid w:val="00600163"/>
    <w:rsid w:val="0060038F"/>
    <w:rsid w:val="006016F3"/>
    <w:rsid w:val="006046AD"/>
    <w:rsid w:val="00604C9A"/>
    <w:rsid w:val="006051A1"/>
    <w:rsid w:val="0060536A"/>
    <w:rsid w:val="006055C8"/>
    <w:rsid w:val="006057C0"/>
    <w:rsid w:val="00605852"/>
    <w:rsid w:val="00605A21"/>
    <w:rsid w:val="00606778"/>
    <w:rsid w:val="0060739F"/>
    <w:rsid w:val="00607886"/>
    <w:rsid w:val="0061036D"/>
    <w:rsid w:val="00610723"/>
    <w:rsid w:val="00610AFC"/>
    <w:rsid w:val="006110AB"/>
    <w:rsid w:val="006111AA"/>
    <w:rsid w:val="00611429"/>
    <w:rsid w:val="00611553"/>
    <w:rsid w:val="00611F2C"/>
    <w:rsid w:val="0061210E"/>
    <w:rsid w:val="00612135"/>
    <w:rsid w:val="0061240B"/>
    <w:rsid w:val="0061283D"/>
    <w:rsid w:val="00612C18"/>
    <w:rsid w:val="00612FD9"/>
    <w:rsid w:val="0061360A"/>
    <w:rsid w:val="006138C6"/>
    <w:rsid w:val="0061416D"/>
    <w:rsid w:val="00614D9F"/>
    <w:rsid w:val="0061523D"/>
    <w:rsid w:val="00616177"/>
    <w:rsid w:val="006161B6"/>
    <w:rsid w:val="00616206"/>
    <w:rsid w:val="00616250"/>
    <w:rsid w:val="00616274"/>
    <w:rsid w:val="00616F3A"/>
    <w:rsid w:val="006170B3"/>
    <w:rsid w:val="00617251"/>
    <w:rsid w:val="006177B3"/>
    <w:rsid w:val="00620BF9"/>
    <w:rsid w:val="0062101C"/>
    <w:rsid w:val="00622022"/>
    <w:rsid w:val="0062277F"/>
    <w:rsid w:val="006237C6"/>
    <w:rsid w:val="006239AE"/>
    <w:rsid w:val="00623C90"/>
    <w:rsid w:val="00623F0C"/>
    <w:rsid w:val="0062422B"/>
    <w:rsid w:val="00624A0B"/>
    <w:rsid w:val="00624A5E"/>
    <w:rsid w:val="00624C75"/>
    <w:rsid w:val="0062593E"/>
    <w:rsid w:val="006266CE"/>
    <w:rsid w:val="00627733"/>
    <w:rsid w:val="00630432"/>
    <w:rsid w:val="00630C55"/>
    <w:rsid w:val="00630F9B"/>
    <w:rsid w:val="00630FA2"/>
    <w:rsid w:val="0063114E"/>
    <w:rsid w:val="00631551"/>
    <w:rsid w:val="00631924"/>
    <w:rsid w:val="00631A27"/>
    <w:rsid w:val="00631C3A"/>
    <w:rsid w:val="00632C87"/>
    <w:rsid w:val="006330ED"/>
    <w:rsid w:val="00633B57"/>
    <w:rsid w:val="00633E58"/>
    <w:rsid w:val="00634237"/>
    <w:rsid w:val="00635047"/>
    <w:rsid w:val="00635910"/>
    <w:rsid w:val="006375A9"/>
    <w:rsid w:val="006378D3"/>
    <w:rsid w:val="00640231"/>
    <w:rsid w:val="00641332"/>
    <w:rsid w:val="00642DE2"/>
    <w:rsid w:val="00643052"/>
    <w:rsid w:val="00643225"/>
    <w:rsid w:val="006434F0"/>
    <w:rsid w:val="006438A1"/>
    <w:rsid w:val="00644324"/>
    <w:rsid w:val="00644601"/>
    <w:rsid w:val="0064481B"/>
    <w:rsid w:val="006455CC"/>
    <w:rsid w:val="00645CB4"/>
    <w:rsid w:val="00645E8A"/>
    <w:rsid w:val="00645F71"/>
    <w:rsid w:val="00646577"/>
    <w:rsid w:val="00647630"/>
    <w:rsid w:val="0064782A"/>
    <w:rsid w:val="00650C6F"/>
    <w:rsid w:val="00651132"/>
    <w:rsid w:val="00651217"/>
    <w:rsid w:val="00651F2C"/>
    <w:rsid w:val="00652A0E"/>
    <w:rsid w:val="0065370B"/>
    <w:rsid w:val="00653B67"/>
    <w:rsid w:val="00654E24"/>
    <w:rsid w:val="006553D5"/>
    <w:rsid w:val="00655724"/>
    <w:rsid w:val="00655735"/>
    <w:rsid w:val="00656D07"/>
    <w:rsid w:val="0066028E"/>
    <w:rsid w:val="00660807"/>
    <w:rsid w:val="00660CAA"/>
    <w:rsid w:val="00661B0D"/>
    <w:rsid w:val="006625C1"/>
    <w:rsid w:val="00662A55"/>
    <w:rsid w:val="00663005"/>
    <w:rsid w:val="0066321E"/>
    <w:rsid w:val="006634F5"/>
    <w:rsid w:val="00663793"/>
    <w:rsid w:val="00664C81"/>
    <w:rsid w:val="006655F9"/>
    <w:rsid w:val="00665F01"/>
    <w:rsid w:val="006664AE"/>
    <w:rsid w:val="00666E12"/>
    <w:rsid w:val="00667538"/>
    <w:rsid w:val="00667BFC"/>
    <w:rsid w:val="00670376"/>
    <w:rsid w:val="00670438"/>
    <w:rsid w:val="00670498"/>
    <w:rsid w:val="00670CF4"/>
    <w:rsid w:val="00670D25"/>
    <w:rsid w:val="006712DD"/>
    <w:rsid w:val="006714DB"/>
    <w:rsid w:val="006720D9"/>
    <w:rsid w:val="00672583"/>
    <w:rsid w:val="006728BF"/>
    <w:rsid w:val="006729A7"/>
    <w:rsid w:val="006729BF"/>
    <w:rsid w:val="00675A60"/>
    <w:rsid w:val="00675F74"/>
    <w:rsid w:val="006761FD"/>
    <w:rsid w:val="0067645E"/>
    <w:rsid w:val="0067660B"/>
    <w:rsid w:val="00676E31"/>
    <w:rsid w:val="00677A3E"/>
    <w:rsid w:val="006806DE"/>
    <w:rsid w:val="006814CF"/>
    <w:rsid w:val="00681E3D"/>
    <w:rsid w:val="006823AD"/>
    <w:rsid w:val="00682932"/>
    <w:rsid w:val="006834D1"/>
    <w:rsid w:val="00683670"/>
    <w:rsid w:val="00683AF0"/>
    <w:rsid w:val="00683C4B"/>
    <w:rsid w:val="00684292"/>
    <w:rsid w:val="006843DE"/>
    <w:rsid w:val="0068512A"/>
    <w:rsid w:val="00685C5C"/>
    <w:rsid w:val="006860AE"/>
    <w:rsid w:val="0068619D"/>
    <w:rsid w:val="006865ED"/>
    <w:rsid w:val="00686BA8"/>
    <w:rsid w:val="00686F14"/>
    <w:rsid w:val="006905A5"/>
    <w:rsid w:val="00691062"/>
    <w:rsid w:val="006916AB"/>
    <w:rsid w:val="00691C2C"/>
    <w:rsid w:val="00691F53"/>
    <w:rsid w:val="00691F5C"/>
    <w:rsid w:val="006925AD"/>
    <w:rsid w:val="00693234"/>
    <w:rsid w:val="006932AE"/>
    <w:rsid w:val="006932DD"/>
    <w:rsid w:val="0069359E"/>
    <w:rsid w:val="006939F8"/>
    <w:rsid w:val="00694630"/>
    <w:rsid w:val="00695F85"/>
    <w:rsid w:val="0069602F"/>
    <w:rsid w:val="006964C7"/>
    <w:rsid w:val="006968BC"/>
    <w:rsid w:val="00697431"/>
    <w:rsid w:val="006A01C2"/>
    <w:rsid w:val="006A03A2"/>
    <w:rsid w:val="006A0A93"/>
    <w:rsid w:val="006A107D"/>
    <w:rsid w:val="006A163F"/>
    <w:rsid w:val="006A165B"/>
    <w:rsid w:val="006A1D17"/>
    <w:rsid w:val="006A21BC"/>
    <w:rsid w:val="006A26B0"/>
    <w:rsid w:val="006A3075"/>
    <w:rsid w:val="006A3551"/>
    <w:rsid w:val="006A3C57"/>
    <w:rsid w:val="006A41C4"/>
    <w:rsid w:val="006A472A"/>
    <w:rsid w:val="006A527A"/>
    <w:rsid w:val="006A527B"/>
    <w:rsid w:val="006A538E"/>
    <w:rsid w:val="006A643B"/>
    <w:rsid w:val="006A69A6"/>
    <w:rsid w:val="006A72CB"/>
    <w:rsid w:val="006A73B7"/>
    <w:rsid w:val="006A7B11"/>
    <w:rsid w:val="006A7B3C"/>
    <w:rsid w:val="006A7C4D"/>
    <w:rsid w:val="006B057D"/>
    <w:rsid w:val="006B076B"/>
    <w:rsid w:val="006B0A75"/>
    <w:rsid w:val="006B2164"/>
    <w:rsid w:val="006B219D"/>
    <w:rsid w:val="006B2298"/>
    <w:rsid w:val="006B2CC0"/>
    <w:rsid w:val="006B2CFF"/>
    <w:rsid w:val="006B407F"/>
    <w:rsid w:val="006B471A"/>
    <w:rsid w:val="006B474B"/>
    <w:rsid w:val="006B4D4A"/>
    <w:rsid w:val="006B5D7A"/>
    <w:rsid w:val="006B62EC"/>
    <w:rsid w:val="006B65DE"/>
    <w:rsid w:val="006B71C0"/>
    <w:rsid w:val="006B7304"/>
    <w:rsid w:val="006B74AA"/>
    <w:rsid w:val="006B79B3"/>
    <w:rsid w:val="006B7D2A"/>
    <w:rsid w:val="006C0051"/>
    <w:rsid w:val="006C0995"/>
    <w:rsid w:val="006C1744"/>
    <w:rsid w:val="006C293E"/>
    <w:rsid w:val="006C2A1D"/>
    <w:rsid w:val="006C2E0C"/>
    <w:rsid w:val="006C30C7"/>
    <w:rsid w:val="006C3E8B"/>
    <w:rsid w:val="006C4609"/>
    <w:rsid w:val="006C5830"/>
    <w:rsid w:val="006C5EDF"/>
    <w:rsid w:val="006C6009"/>
    <w:rsid w:val="006C69D3"/>
    <w:rsid w:val="006C6B12"/>
    <w:rsid w:val="006C77BE"/>
    <w:rsid w:val="006C77D8"/>
    <w:rsid w:val="006C7E57"/>
    <w:rsid w:val="006C7FE9"/>
    <w:rsid w:val="006D00D1"/>
    <w:rsid w:val="006D1D79"/>
    <w:rsid w:val="006D2665"/>
    <w:rsid w:val="006D27FC"/>
    <w:rsid w:val="006D3529"/>
    <w:rsid w:val="006D4E64"/>
    <w:rsid w:val="006D52B1"/>
    <w:rsid w:val="006D52BB"/>
    <w:rsid w:val="006D5D4A"/>
    <w:rsid w:val="006D5EB2"/>
    <w:rsid w:val="006D5FE0"/>
    <w:rsid w:val="006D791C"/>
    <w:rsid w:val="006E050E"/>
    <w:rsid w:val="006E222B"/>
    <w:rsid w:val="006E2D64"/>
    <w:rsid w:val="006E36B1"/>
    <w:rsid w:val="006E3C94"/>
    <w:rsid w:val="006E408C"/>
    <w:rsid w:val="006E486C"/>
    <w:rsid w:val="006E4C56"/>
    <w:rsid w:val="006E553B"/>
    <w:rsid w:val="006E5A6F"/>
    <w:rsid w:val="006E68BC"/>
    <w:rsid w:val="006E723F"/>
    <w:rsid w:val="006E77AC"/>
    <w:rsid w:val="006E7A2E"/>
    <w:rsid w:val="006F05E2"/>
    <w:rsid w:val="006F0851"/>
    <w:rsid w:val="006F0EF2"/>
    <w:rsid w:val="006F0F93"/>
    <w:rsid w:val="006F14BB"/>
    <w:rsid w:val="006F172F"/>
    <w:rsid w:val="006F2C2D"/>
    <w:rsid w:val="006F5B3F"/>
    <w:rsid w:val="006F7375"/>
    <w:rsid w:val="006F7815"/>
    <w:rsid w:val="006F7BDF"/>
    <w:rsid w:val="007016CD"/>
    <w:rsid w:val="007018B9"/>
    <w:rsid w:val="00702EC4"/>
    <w:rsid w:val="00703334"/>
    <w:rsid w:val="00703FA5"/>
    <w:rsid w:val="007041DE"/>
    <w:rsid w:val="0070422D"/>
    <w:rsid w:val="00705164"/>
    <w:rsid w:val="0070748F"/>
    <w:rsid w:val="007079CA"/>
    <w:rsid w:val="0071072B"/>
    <w:rsid w:val="00710F72"/>
    <w:rsid w:val="007117D9"/>
    <w:rsid w:val="00711BE4"/>
    <w:rsid w:val="00711C7B"/>
    <w:rsid w:val="00712E1C"/>
    <w:rsid w:val="00712FCD"/>
    <w:rsid w:val="00714287"/>
    <w:rsid w:val="00714CF6"/>
    <w:rsid w:val="007167F9"/>
    <w:rsid w:val="00716CBE"/>
    <w:rsid w:val="00720AEE"/>
    <w:rsid w:val="00720DC0"/>
    <w:rsid w:val="00721530"/>
    <w:rsid w:val="007219AF"/>
    <w:rsid w:val="007229AB"/>
    <w:rsid w:val="00722EAF"/>
    <w:rsid w:val="007241A1"/>
    <w:rsid w:val="00724A44"/>
    <w:rsid w:val="00724E22"/>
    <w:rsid w:val="00725A25"/>
    <w:rsid w:val="00726645"/>
    <w:rsid w:val="0072770A"/>
    <w:rsid w:val="00727A82"/>
    <w:rsid w:val="0073007B"/>
    <w:rsid w:val="00730C08"/>
    <w:rsid w:val="007312C5"/>
    <w:rsid w:val="00731649"/>
    <w:rsid w:val="007321F7"/>
    <w:rsid w:val="007324D5"/>
    <w:rsid w:val="00732BFD"/>
    <w:rsid w:val="00732E6F"/>
    <w:rsid w:val="0073355B"/>
    <w:rsid w:val="00733A58"/>
    <w:rsid w:val="00733A8B"/>
    <w:rsid w:val="007342F3"/>
    <w:rsid w:val="0073433F"/>
    <w:rsid w:val="007352AA"/>
    <w:rsid w:val="00735794"/>
    <w:rsid w:val="00735BB1"/>
    <w:rsid w:val="00735BDC"/>
    <w:rsid w:val="00736DEE"/>
    <w:rsid w:val="00737177"/>
    <w:rsid w:val="00737940"/>
    <w:rsid w:val="00740321"/>
    <w:rsid w:val="00740F24"/>
    <w:rsid w:val="00741BA9"/>
    <w:rsid w:val="00741F7B"/>
    <w:rsid w:val="00742D14"/>
    <w:rsid w:val="00744CB4"/>
    <w:rsid w:val="00744DC9"/>
    <w:rsid w:val="007458C1"/>
    <w:rsid w:val="00745C11"/>
    <w:rsid w:val="00745F0D"/>
    <w:rsid w:val="0074630E"/>
    <w:rsid w:val="00747788"/>
    <w:rsid w:val="0075003A"/>
    <w:rsid w:val="00750101"/>
    <w:rsid w:val="0075024B"/>
    <w:rsid w:val="0075063B"/>
    <w:rsid w:val="0075086F"/>
    <w:rsid w:val="007509B4"/>
    <w:rsid w:val="00750A6D"/>
    <w:rsid w:val="00750B88"/>
    <w:rsid w:val="00750BD1"/>
    <w:rsid w:val="00750D56"/>
    <w:rsid w:val="00750D7C"/>
    <w:rsid w:val="00750F03"/>
    <w:rsid w:val="0075125B"/>
    <w:rsid w:val="00751372"/>
    <w:rsid w:val="007525DA"/>
    <w:rsid w:val="00752F15"/>
    <w:rsid w:val="007530E6"/>
    <w:rsid w:val="00753190"/>
    <w:rsid w:val="00753669"/>
    <w:rsid w:val="00753A09"/>
    <w:rsid w:val="00754661"/>
    <w:rsid w:val="00755069"/>
    <w:rsid w:val="00755697"/>
    <w:rsid w:val="00755775"/>
    <w:rsid w:val="00755E3E"/>
    <w:rsid w:val="00755EBA"/>
    <w:rsid w:val="00756692"/>
    <w:rsid w:val="00756E8C"/>
    <w:rsid w:val="00757A67"/>
    <w:rsid w:val="0076056A"/>
    <w:rsid w:val="00760B1F"/>
    <w:rsid w:val="007614DE"/>
    <w:rsid w:val="00761858"/>
    <w:rsid w:val="00762492"/>
    <w:rsid w:val="007626DE"/>
    <w:rsid w:val="00762F74"/>
    <w:rsid w:val="0076482F"/>
    <w:rsid w:val="00766C79"/>
    <w:rsid w:val="007671C6"/>
    <w:rsid w:val="007675F3"/>
    <w:rsid w:val="00767D9D"/>
    <w:rsid w:val="00773418"/>
    <w:rsid w:val="007743EB"/>
    <w:rsid w:val="007744E5"/>
    <w:rsid w:val="007753AE"/>
    <w:rsid w:val="00775931"/>
    <w:rsid w:val="0077604D"/>
    <w:rsid w:val="007775F5"/>
    <w:rsid w:val="00777EB0"/>
    <w:rsid w:val="00777EDF"/>
    <w:rsid w:val="00780773"/>
    <w:rsid w:val="0078081B"/>
    <w:rsid w:val="00780849"/>
    <w:rsid w:val="00780A0E"/>
    <w:rsid w:val="00780BFE"/>
    <w:rsid w:val="007819B7"/>
    <w:rsid w:val="00781BF2"/>
    <w:rsid w:val="0078233F"/>
    <w:rsid w:val="007826A7"/>
    <w:rsid w:val="00782C66"/>
    <w:rsid w:val="007834D6"/>
    <w:rsid w:val="00783B7D"/>
    <w:rsid w:val="007840EF"/>
    <w:rsid w:val="00784D52"/>
    <w:rsid w:val="00785287"/>
    <w:rsid w:val="00786828"/>
    <w:rsid w:val="00786B46"/>
    <w:rsid w:val="00786F42"/>
    <w:rsid w:val="00787E96"/>
    <w:rsid w:val="00790FA6"/>
    <w:rsid w:val="007912C9"/>
    <w:rsid w:val="007912E7"/>
    <w:rsid w:val="007919D1"/>
    <w:rsid w:val="00791EC9"/>
    <w:rsid w:val="00791FC5"/>
    <w:rsid w:val="00792936"/>
    <w:rsid w:val="00792D8D"/>
    <w:rsid w:val="007941B2"/>
    <w:rsid w:val="007958EF"/>
    <w:rsid w:val="00796148"/>
    <w:rsid w:val="007961F8"/>
    <w:rsid w:val="00796E5A"/>
    <w:rsid w:val="00797613"/>
    <w:rsid w:val="0079770A"/>
    <w:rsid w:val="00797D55"/>
    <w:rsid w:val="007A0C7C"/>
    <w:rsid w:val="007A2450"/>
    <w:rsid w:val="007A2797"/>
    <w:rsid w:val="007A2C71"/>
    <w:rsid w:val="007A3099"/>
    <w:rsid w:val="007A3996"/>
    <w:rsid w:val="007A3CEB"/>
    <w:rsid w:val="007A403B"/>
    <w:rsid w:val="007A551A"/>
    <w:rsid w:val="007A55AC"/>
    <w:rsid w:val="007A5CC6"/>
    <w:rsid w:val="007A60DB"/>
    <w:rsid w:val="007A6540"/>
    <w:rsid w:val="007A7231"/>
    <w:rsid w:val="007B0583"/>
    <w:rsid w:val="007B095D"/>
    <w:rsid w:val="007B0F8A"/>
    <w:rsid w:val="007B1397"/>
    <w:rsid w:val="007B33DD"/>
    <w:rsid w:val="007B3496"/>
    <w:rsid w:val="007B36CF"/>
    <w:rsid w:val="007B3F1A"/>
    <w:rsid w:val="007B4B7E"/>
    <w:rsid w:val="007B4C5E"/>
    <w:rsid w:val="007B5253"/>
    <w:rsid w:val="007B5A60"/>
    <w:rsid w:val="007B5A67"/>
    <w:rsid w:val="007B6C66"/>
    <w:rsid w:val="007B7BCB"/>
    <w:rsid w:val="007B7DD4"/>
    <w:rsid w:val="007C17AD"/>
    <w:rsid w:val="007C2AA0"/>
    <w:rsid w:val="007C2AB4"/>
    <w:rsid w:val="007C2C4D"/>
    <w:rsid w:val="007C2D9F"/>
    <w:rsid w:val="007C30B2"/>
    <w:rsid w:val="007C37AF"/>
    <w:rsid w:val="007C37E1"/>
    <w:rsid w:val="007C3DB1"/>
    <w:rsid w:val="007C491E"/>
    <w:rsid w:val="007C4AD5"/>
    <w:rsid w:val="007C5C85"/>
    <w:rsid w:val="007C69D9"/>
    <w:rsid w:val="007C6C83"/>
    <w:rsid w:val="007C73DC"/>
    <w:rsid w:val="007D158F"/>
    <w:rsid w:val="007D16BF"/>
    <w:rsid w:val="007D1D25"/>
    <w:rsid w:val="007D1D82"/>
    <w:rsid w:val="007D2381"/>
    <w:rsid w:val="007D3097"/>
    <w:rsid w:val="007D340A"/>
    <w:rsid w:val="007D3590"/>
    <w:rsid w:val="007D3793"/>
    <w:rsid w:val="007D4C24"/>
    <w:rsid w:val="007D5F7E"/>
    <w:rsid w:val="007D63CE"/>
    <w:rsid w:val="007D6683"/>
    <w:rsid w:val="007D73F5"/>
    <w:rsid w:val="007E048E"/>
    <w:rsid w:val="007E05E1"/>
    <w:rsid w:val="007E0ACC"/>
    <w:rsid w:val="007E11B2"/>
    <w:rsid w:val="007E145E"/>
    <w:rsid w:val="007E15DA"/>
    <w:rsid w:val="007E1D9F"/>
    <w:rsid w:val="007E1FBC"/>
    <w:rsid w:val="007E39FE"/>
    <w:rsid w:val="007E3C6E"/>
    <w:rsid w:val="007E3D4C"/>
    <w:rsid w:val="007E4278"/>
    <w:rsid w:val="007E44E6"/>
    <w:rsid w:val="007E5022"/>
    <w:rsid w:val="007E53A9"/>
    <w:rsid w:val="007E560F"/>
    <w:rsid w:val="007E6886"/>
    <w:rsid w:val="007E6C62"/>
    <w:rsid w:val="007E7339"/>
    <w:rsid w:val="007E7B4C"/>
    <w:rsid w:val="007F06C1"/>
    <w:rsid w:val="007F0940"/>
    <w:rsid w:val="007F0981"/>
    <w:rsid w:val="007F14C8"/>
    <w:rsid w:val="007F1788"/>
    <w:rsid w:val="007F1A8F"/>
    <w:rsid w:val="007F1CC1"/>
    <w:rsid w:val="007F1D24"/>
    <w:rsid w:val="007F2004"/>
    <w:rsid w:val="007F2330"/>
    <w:rsid w:val="007F25D3"/>
    <w:rsid w:val="007F404E"/>
    <w:rsid w:val="007F4114"/>
    <w:rsid w:val="007F450B"/>
    <w:rsid w:val="007F4F86"/>
    <w:rsid w:val="007F70A3"/>
    <w:rsid w:val="007F7934"/>
    <w:rsid w:val="00800184"/>
    <w:rsid w:val="00800358"/>
    <w:rsid w:val="0080153C"/>
    <w:rsid w:val="00803563"/>
    <w:rsid w:val="00803C37"/>
    <w:rsid w:val="008041A2"/>
    <w:rsid w:val="008055A1"/>
    <w:rsid w:val="008055CE"/>
    <w:rsid w:val="00806F3B"/>
    <w:rsid w:val="008077CE"/>
    <w:rsid w:val="008105DA"/>
    <w:rsid w:val="0081071D"/>
    <w:rsid w:val="008119B3"/>
    <w:rsid w:val="0081274F"/>
    <w:rsid w:val="00812946"/>
    <w:rsid w:val="008131BC"/>
    <w:rsid w:val="008136D5"/>
    <w:rsid w:val="00813861"/>
    <w:rsid w:val="0081398D"/>
    <w:rsid w:val="00813AD1"/>
    <w:rsid w:val="00813EA5"/>
    <w:rsid w:val="00814087"/>
    <w:rsid w:val="008145CD"/>
    <w:rsid w:val="00814EED"/>
    <w:rsid w:val="00816581"/>
    <w:rsid w:val="00820416"/>
    <w:rsid w:val="008205FD"/>
    <w:rsid w:val="008206FF"/>
    <w:rsid w:val="00821CF2"/>
    <w:rsid w:val="00821FFF"/>
    <w:rsid w:val="00822457"/>
    <w:rsid w:val="008226A9"/>
    <w:rsid w:val="00822C3A"/>
    <w:rsid w:val="008232EF"/>
    <w:rsid w:val="0082364E"/>
    <w:rsid w:val="00823C53"/>
    <w:rsid w:val="00824AD6"/>
    <w:rsid w:val="008259E7"/>
    <w:rsid w:val="008270E7"/>
    <w:rsid w:val="00827C4B"/>
    <w:rsid w:val="00830005"/>
    <w:rsid w:val="008308A9"/>
    <w:rsid w:val="008310CB"/>
    <w:rsid w:val="008312CF"/>
    <w:rsid w:val="008313EA"/>
    <w:rsid w:val="0083197F"/>
    <w:rsid w:val="00831EE7"/>
    <w:rsid w:val="008323BA"/>
    <w:rsid w:val="00832817"/>
    <w:rsid w:val="00832FB7"/>
    <w:rsid w:val="00833297"/>
    <w:rsid w:val="00833326"/>
    <w:rsid w:val="008337F3"/>
    <w:rsid w:val="00833B55"/>
    <w:rsid w:val="008344B7"/>
    <w:rsid w:val="0083470E"/>
    <w:rsid w:val="00834E61"/>
    <w:rsid w:val="00835CBD"/>
    <w:rsid w:val="00836728"/>
    <w:rsid w:val="0083693F"/>
    <w:rsid w:val="00836B45"/>
    <w:rsid w:val="00836EF1"/>
    <w:rsid w:val="0083738B"/>
    <w:rsid w:val="00837567"/>
    <w:rsid w:val="008378E8"/>
    <w:rsid w:val="00837A8C"/>
    <w:rsid w:val="0084049E"/>
    <w:rsid w:val="008408AA"/>
    <w:rsid w:val="00840C70"/>
    <w:rsid w:val="008416C6"/>
    <w:rsid w:val="0084197E"/>
    <w:rsid w:val="00841B8C"/>
    <w:rsid w:val="00842344"/>
    <w:rsid w:val="00842CC9"/>
    <w:rsid w:val="00842CE3"/>
    <w:rsid w:val="00844FA5"/>
    <w:rsid w:val="00845746"/>
    <w:rsid w:val="00845AE8"/>
    <w:rsid w:val="008463C1"/>
    <w:rsid w:val="00846748"/>
    <w:rsid w:val="00847103"/>
    <w:rsid w:val="00847444"/>
    <w:rsid w:val="008500C8"/>
    <w:rsid w:val="00850EE3"/>
    <w:rsid w:val="008510B2"/>
    <w:rsid w:val="00851815"/>
    <w:rsid w:val="008529CA"/>
    <w:rsid w:val="00852B22"/>
    <w:rsid w:val="00852CF4"/>
    <w:rsid w:val="00852EB3"/>
    <w:rsid w:val="00852F52"/>
    <w:rsid w:val="0085362D"/>
    <w:rsid w:val="00853F0D"/>
    <w:rsid w:val="008540CF"/>
    <w:rsid w:val="00854720"/>
    <w:rsid w:val="008548F0"/>
    <w:rsid w:val="00855D0E"/>
    <w:rsid w:val="00855EA8"/>
    <w:rsid w:val="008564AE"/>
    <w:rsid w:val="00857692"/>
    <w:rsid w:val="00857975"/>
    <w:rsid w:val="00857A19"/>
    <w:rsid w:val="008602B1"/>
    <w:rsid w:val="008606AB"/>
    <w:rsid w:val="00860B45"/>
    <w:rsid w:val="00861810"/>
    <w:rsid w:val="00862CE5"/>
    <w:rsid w:val="00863175"/>
    <w:rsid w:val="008643C5"/>
    <w:rsid w:val="00864470"/>
    <w:rsid w:val="00864700"/>
    <w:rsid w:val="00864949"/>
    <w:rsid w:val="00865D68"/>
    <w:rsid w:val="00866386"/>
    <w:rsid w:val="00866A0C"/>
    <w:rsid w:val="00867498"/>
    <w:rsid w:val="0086789F"/>
    <w:rsid w:val="00870837"/>
    <w:rsid w:val="008709BB"/>
    <w:rsid w:val="00870CDF"/>
    <w:rsid w:val="008724F0"/>
    <w:rsid w:val="00872725"/>
    <w:rsid w:val="0087293B"/>
    <w:rsid w:val="00872D77"/>
    <w:rsid w:val="00872DCC"/>
    <w:rsid w:val="00873634"/>
    <w:rsid w:val="008760FC"/>
    <w:rsid w:val="0087688F"/>
    <w:rsid w:val="00876AE9"/>
    <w:rsid w:val="00876AFA"/>
    <w:rsid w:val="00880CB5"/>
    <w:rsid w:val="00881139"/>
    <w:rsid w:val="00881974"/>
    <w:rsid w:val="00881B05"/>
    <w:rsid w:val="00882765"/>
    <w:rsid w:val="008828A1"/>
    <w:rsid w:val="008828B7"/>
    <w:rsid w:val="00882AAB"/>
    <w:rsid w:val="00882F5E"/>
    <w:rsid w:val="00883065"/>
    <w:rsid w:val="00883F03"/>
    <w:rsid w:val="00885640"/>
    <w:rsid w:val="00885F39"/>
    <w:rsid w:val="0088636B"/>
    <w:rsid w:val="0088696D"/>
    <w:rsid w:val="00886AFC"/>
    <w:rsid w:val="00886FA1"/>
    <w:rsid w:val="00886FBC"/>
    <w:rsid w:val="00887169"/>
    <w:rsid w:val="00887172"/>
    <w:rsid w:val="008871F3"/>
    <w:rsid w:val="0088728C"/>
    <w:rsid w:val="00887787"/>
    <w:rsid w:val="00890602"/>
    <w:rsid w:val="008907DA"/>
    <w:rsid w:val="0089083F"/>
    <w:rsid w:val="008920A8"/>
    <w:rsid w:val="00892324"/>
    <w:rsid w:val="00892555"/>
    <w:rsid w:val="00892686"/>
    <w:rsid w:val="00892C06"/>
    <w:rsid w:val="00892D1D"/>
    <w:rsid w:val="008932E7"/>
    <w:rsid w:val="008934A8"/>
    <w:rsid w:val="008938DF"/>
    <w:rsid w:val="00893B01"/>
    <w:rsid w:val="00893D8C"/>
    <w:rsid w:val="008942DE"/>
    <w:rsid w:val="0089476A"/>
    <w:rsid w:val="008958B9"/>
    <w:rsid w:val="008961EC"/>
    <w:rsid w:val="008964C9"/>
    <w:rsid w:val="00896B33"/>
    <w:rsid w:val="00896B6F"/>
    <w:rsid w:val="0089786F"/>
    <w:rsid w:val="008A04E1"/>
    <w:rsid w:val="008A05B8"/>
    <w:rsid w:val="008A0810"/>
    <w:rsid w:val="008A1240"/>
    <w:rsid w:val="008A1EAC"/>
    <w:rsid w:val="008A20F2"/>
    <w:rsid w:val="008A3770"/>
    <w:rsid w:val="008A3BA4"/>
    <w:rsid w:val="008A486D"/>
    <w:rsid w:val="008A4AA5"/>
    <w:rsid w:val="008A51D3"/>
    <w:rsid w:val="008A5B16"/>
    <w:rsid w:val="008A5E2D"/>
    <w:rsid w:val="008A78AA"/>
    <w:rsid w:val="008A7A9C"/>
    <w:rsid w:val="008B0D19"/>
    <w:rsid w:val="008B1753"/>
    <w:rsid w:val="008B183E"/>
    <w:rsid w:val="008B1BA9"/>
    <w:rsid w:val="008B1DB2"/>
    <w:rsid w:val="008B346C"/>
    <w:rsid w:val="008B3C22"/>
    <w:rsid w:val="008B4255"/>
    <w:rsid w:val="008B4344"/>
    <w:rsid w:val="008B4A2A"/>
    <w:rsid w:val="008B6034"/>
    <w:rsid w:val="008B771B"/>
    <w:rsid w:val="008B7CE8"/>
    <w:rsid w:val="008C02C6"/>
    <w:rsid w:val="008C08AE"/>
    <w:rsid w:val="008C1570"/>
    <w:rsid w:val="008C19D6"/>
    <w:rsid w:val="008C2A6C"/>
    <w:rsid w:val="008C4301"/>
    <w:rsid w:val="008C4519"/>
    <w:rsid w:val="008C5A43"/>
    <w:rsid w:val="008C69F3"/>
    <w:rsid w:val="008D0AF7"/>
    <w:rsid w:val="008D1598"/>
    <w:rsid w:val="008D214D"/>
    <w:rsid w:val="008D30AA"/>
    <w:rsid w:val="008D42EF"/>
    <w:rsid w:val="008D48DC"/>
    <w:rsid w:val="008D4A9A"/>
    <w:rsid w:val="008D4E15"/>
    <w:rsid w:val="008D5333"/>
    <w:rsid w:val="008D564F"/>
    <w:rsid w:val="008D628C"/>
    <w:rsid w:val="008D6809"/>
    <w:rsid w:val="008D7227"/>
    <w:rsid w:val="008D72A5"/>
    <w:rsid w:val="008D72C5"/>
    <w:rsid w:val="008D7612"/>
    <w:rsid w:val="008D7B33"/>
    <w:rsid w:val="008D7E62"/>
    <w:rsid w:val="008E049A"/>
    <w:rsid w:val="008E19B1"/>
    <w:rsid w:val="008E2D0C"/>
    <w:rsid w:val="008E2E74"/>
    <w:rsid w:val="008E3757"/>
    <w:rsid w:val="008E43B9"/>
    <w:rsid w:val="008E5312"/>
    <w:rsid w:val="008E611C"/>
    <w:rsid w:val="008E63DA"/>
    <w:rsid w:val="008E668F"/>
    <w:rsid w:val="008E7727"/>
    <w:rsid w:val="008F051F"/>
    <w:rsid w:val="008F062D"/>
    <w:rsid w:val="008F0697"/>
    <w:rsid w:val="008F1937"/>
    <w:rsid w:val="008F1AAF"/>
    <w:rsid w:val="008F1FED"/>
    <w:rsid w:val="008F2465"/>
    <w:rsid w:val="008F2912"/>
    <w:rsid w:val="008F2EA3"/>
    <w:rsid w:val="008F3202"/>
    <w:rsid w:val="008F380E"/>
    <w:rsid w:val="008F3CE3"/>
    <w:rsid w:val="008F49E7"/>
    <w:rsid w:val="008F580A"/>
    <w:rsid w:val="008F5ED0"/>
    <w:rsid w:val="008F60DA"/>
    <w:rsid w:val="008F640E"/>
    <w:rsid w:val="008F6C7C"/>
    <w:rsid w:val="008F6F46"/>
    <w:rsid w:val="008F72FE"/>
    <w:rsid w:val="008F7FA2"/>
    <w:rsid w:val="0090007D"/>
    <w:rsid w:val="00900381"/>
    <w:rsid w:val="00900636"/>
    <w:rsid w:val="00900A21"/>
    <w:rsid w:val="00900F7B"/>
    <w:rsid w:val="0090147D"/>
    <w:rsid w:val="009019E5"/>
    <w:rsid w:val="00901BBD"/>
    <w:rsid w:val="00904616"/>
    <w:rsid w:val="00905304"/>
    <w:rsid w:val="0090598B"/>
    <w:rsid w:val="009059D5"/>
    <w:rsid w:val="009065AD"/>
    <w:rsid w:val="00907C0E"/>
    <w:rsid w:val="00907C9C"/>
    <w:rsid w:val="00907E54"/>
    <w:rsid w:val="00910FDC"/>
    <w:rsid w:val="0091139F"/>
    <w:rsid w:val="009113E4"/>
    <w:rsid w:val="00912879"/>
    <w:rsid w:val="009129EF"/>
    <w:rsid w:val="00913E9C"/>
    <w:rsid w:val="00914BD1"/>
    <w:rsid w:val="00915A50"/>
    <w:rsid w:val="0091622B"/>
    <w:rsid w:val="00916D7B"/>
    <w:rsid w:val="009171F5"/>
    <w:rsid w:val="00917CA3"/>
    <w:rsid w:val="00917D23"/>
    <w:rsid w:val="00921006"/>
    <w:rsid w:val="0092111F"/>
    <w:rsid w:val="0092122B"/>
    <w:rsid w:val="00921479"/>
    <w:rsid w:val="0092202F"/>
    <w:rsid w:val="0092240A"/>
    <w:rsid w:val="0092285D"/>
    <w:rsid w:val="00922B73"/>
    <w:rsid w:val="00922C4F"/>
    <w:rsid w:val="009245C6"/>
    <w:rsid w:val="009245E7"/>
    <w:rsid w:val="00924A26"/>
    <w:rsid w:val="00924D9A"/>
    <w:rsid w:val="009256CB"/>
    <w:rsid w:val="00925EC1"/>
    <w:rsid w:val="009267C1"/>
    <w:rsid w:val="00926888"/>
    <w:rsid w:val="00926C86"/>
    <w:rsid w:val="00927AEA"/>
    <w:rsid w:val="00927F1B"/>
    <w:rsid w:val="009308F4"/>
    <w:rsid w:val="009308F6"/>
    <w:rsid w:val="00931340"/>
    <w:rsid w:val="00931487"/>
    <w:rsid w:val="009315AC"/>
    <w:rsid w:val="00931F97"/>
    <w:rsid w:val="00932065"/>
    <w:rsid w:val="00932886"/>
    <w:rsid w:val="00933B7A"/>
    <w:rsid w:val="00933DC5"/>
    <w:rsid w:val="00934126"/>
    <w:rsid w:val="00935BD5"/>
    <w:rsid w:val="00935FB3"/>
    <w:rsid w:val="0093778F"/>
    <w:rsid w:val="00937E5E"/>
    <w:rsid w:val="00940681"/>
    <w:rsid w:val="009406F8"/>
    <w:rsid w:val="00940A19"/>
    <w:rsid w:val="009415B6"/>
    <w:rsid w:val="00941822"/>
    <w:rsid w:val="009419AB"/>
    <w:rsid w:val="00941E49"/>
    <w:rsid w:val="00942090"/>
    <w:rsid w:val="00942150"/>
    <w:rsid w:val="009427ED"/>
    <w:rsid w:val="00942E32"/>
    <w:rsid w:val="00943241"/>
    <w:rsid w:val="00943608"/>
    <w:rsid w:val="009457A6"/>
    <w:rsid w:val="00946245"/>
    <w:rsid w:val="00946E9B"/>
    <w:rsid w:val="0094768B"/>
    <w:rsid w:val="00947984"/>
    <w:rsid w:val="00950BF8"/>
    <w:rsid w:val="00951C9B"/>
    <w:rsid w:val="00952E14"/>
    <w:rsid w:val="00952F24"/>
    <w:rsid w:val="009530F0"/>
    <w:rsid w:val="00954D4E"/>
    <w:rsid w:val="00954D6D"/>
    <w:rsid w:val="0095502A"/>
    <w:rsid w:val="0095527E"/>
    <w:rsid w:val="0095584E"/>
    <w:rsid w:val="00955B12"/>
    <w:rsid w:val="00955CB0"/>
    <w:rsid w:val="0095603D"/>
    <w:rsid w:val="00956101"/>
    <w:rsid w:val="0095622B"/>
    <w:rsid w:val="009568A2"/>
    <w:rsid w:val="00956DE2"/>
    <w:rsid w:val="00956F46"/>
    <w:rsid w:val="00957005"/>
    <w:rsid w:val="0095774E"/>
    <w:rsid w:val="00957F0D"/>
    <w:rsid w:val="00960334"/>
    <w:rsid w:val="009610DE"/>
    <w:rsid w:val="009625A9"/>
    <w:rsid w:val="00962653"/>
    <w:rsid w:val="009631A5"/>
    <w:rsid w:val="009639D6"/>
    <w:rsid w:val="00963AE2"/>
    <w:rsid w:val="00963D11"/>
    <w:rsid w:val="00964790"/>
    <w:rsid w:val="0096558C"/>
    <w:rsid w:val="00965F6B"/>
    <w:rsid w:val="00966096"/>
    <w:rsid w:val="009663BB"/>
    <w:rsid w:val="00966441"/>
    <w:rsid w:val="00966B8E"/>
    <w:rsid w:val="00966CF3"/>
    <w:rsid w:val="00967660"/>
    <w:rsid w:val="00967A7C"/>
    <w:rsid w:val="00971D95"/>
    <w:rsid w:val="00971E79"/>
    <w:rsid w:val="0097359D"/>
    <w:rsid w:val="00973B4D"/>
    <w:rsid w:val="00973D1B"/>
    <w:rsid w:val="00973FE5"/>
    <w:rsid w:val="00974D17"/>
    <w:rsid w:val="009770A3"/>
    <w:rsid w:val="0097767D"/>
    <w:rsid w:val="0097780E"/>
    <w:rsid w:val="009778DD"/>
    <w:rsid w:val="00977D0F"/>
    <w:rsid w:val="009807C9"/>
    <w:rsid w:val="0098080B"/>
    <w:rsid w:val="00980D66"/>
    <w:rsid w:val="00981B16"/>
    <w:rsid w:val="00981BEB"/>
    <w:rsid w:val="00981D1E"/>
    <w:rsid w:val="00981F54"/>
    <w:rsid w:val="00982EF6"/>
    <w:rsid w:val="009837D3"/>
    <w:rsid w:val="009849B5"/>
    <w:rsid w:val="00984B77"/>
    <w:rsid w:val="00985096"/>
    <w:rsid w:val="00986079"/>
    <w:rsid w:val="009862EC"/>
    <w:rsid w:val="00987CD8"/>
    <w:rsid w:val="00987EAD"/>
    <w:rsid w:val="0099038F"/>
    <w:rsid w:val="0099061B"/>
    <w:rsid w:val="0099106E"/>
    <w:rsid w:val="00991992"/>
    <w:rsid w:val="00992E3E"/>
    <w:rsid w:val="009937DF"/>
    <w:rsid w:val="009955FA"/>
    <w:rsid w:val="0099662C"/>
    <w:rsid w:val="0099676E"/>
    <w:rsid w:val="00997E01"/>
    <w:rsid w:val="009A01EA"/>
    <w:rsid w:val="009A072A"/>
    <w:rsid w:val="009A0D02"/>
    <w:rsid w:val="009A1394"/>
    <w:rsid w:val="009A2072"/>
    <w:rsid w:val="009A2AC6"/>
    <w:rsid w:val="009A3431"/>
    <w:rsid w:val="009A39E7"/>
    <w:rsid w:val="009A4908"/>
    <w:rsid w:val="009A5A2E"/>
    <w:rsid w:val="009A5FF9"/>
    <w:rsid w:val="009A7155"/>
    <w:rsid w:val="009A740C"/>
    <w:rsid w:val="009A7530"/>
    <w:rsid w:val="009A7663"/>
    <w:rsid w:val="009B065E"/>
    <w:rsid w:val="009B185A"/>
    <w:rsid w:val="009B1960"/>
    <w:rsid w:val="009B4014"/>
    <w:rsid w:val="009B47D7"/>
    <w:rsid w:val="009B5C28"/>
    <w:rsid w:val="009B6099"/>
    <w:rsid w:val="009B656E"/>
    <w:rsid w:val="009B6AD2"/>
    <w:rsid w:val="009B7526"/>
    <w:rsid w:val="009C005F"/>
    <w:rsid w:val="009C0346"/>
    <w:rsid w:val="009C088C"/>
    <w:rsid w:val="009C1971"/>
    <w:rsid w:val="009C2BCC"/>
    <w:rsid w:val="009C3E6E"/>
    <w:rsid w:val="009C4EC5"/>
    <w:rsid w:val="009C5A75"/>
    <w:rsid w:val="009C6A4C"/>
    <w:rsid w:val="009C709B"/>
    <w:rsid w:val="009C7983"/>
    <w:rsid w:val="009D01F5"/>
    <w:rsid w:val="009D05B1"/>
    <w:rsid w:val="009D07B4"/>
    <w:rsid w:val="009D1037"/>
    <w:rsid w:val="009D1E9C"/>
    <w:rsid w:val="009D251C"/>
    <w:rsid w:val="009D2859"/>
    <w:rsid w:val="009D2EDE"/>
    <w:rsid w:val="009D2EED"/>
    <w:rsid w:val="009D398B"/>
    <w:rsid w:val="009D4F36"/>
    <w:rsid w:val="009E051D"/>
    <w:rsid w:val="009E07E4"/>
    <w:rsid w:val="009E1078"/>
    <w:rsid w:val="009E1648"/>
    <w:rsid w:val="009E1D51"/>
    <w:rsid w:val="009E259A"/>
    <w:rsid w:val="009E2F47"/>
    <w:rsid w:val="009E31C0"/>
    <w:rsid w:val="009E3B83"/>
    <w:rsid w:val="009E53C6"/>
    <w:rsid w:val="009E5B1F"/>
    <w:rsid w:val="009E678F"/>
    <w:rsid w:val="009E6E66"/>
    <w:rsid w:val="009E70BC"/>
    <w:rsid w:val="009E7667"/>
    <w:rsid w:val="009E77BB"/>
    <w:rsid w:val="009F0158"/>
    <w:rsid w:val="009F06E6"/>
    <w:rsid w:val="009F0D54"/>
    <w:rsid w:val="009F1E37"/>
    <w:rsid w:val="009F2567"/>
    <w:rsid w:val="009F2798"/>
    <w:rsid w:val="009F2898"/>
    <w:rsid w:val="009F2C42"/>
    <w:rsid w:val="009F364F"/>
    <w:rsid w:val="009F4797"/>
    <w:rsid w:val="009F494E"/>
    <w:rsid w:val="009F5AB3"/>
    <w:rsid w:val="009F5ACD"/>
    <w:rsid w:val="009F5CA2"/>
    <w:rsid w:val="009F5CA4"/>
    <w:rsid w:val="009F67DF"/>
    <w:rsid w:val="009F6BA9"/>
    <w:rsid w:val="009F7187"/>
    <w:rsid w:val="009F7BE8"/>
    <w:rsid w:val="00A00182"/>
    <w:rsid w:val="00A005FD"/>
    <w:rsid w:val="00A00902"/>
    <w:rsid w:val="00A00A43"/>
    <w:rsid w:val="00A00CE6"/>
    <w:rsid w:val="00A00E21"/>
    <w:rsid w:val="00A013DA"/>
    <w:rsid w:val="00A016F2"/>
    <w:rsid w:val="00A0182E"/>
    <w:rsid w:val="00A018BA"/>
    <w:rsid w:val="00A01E24"/>
    <w:rsid w:val="00A02241"/>
    <w:rsid w:val="00A04B20"/>
    <w:rsid w:val="00A04DD3"/>
    <w:rsid w:val="00A05217"/>
    <w:rsid w:val="00A0540D"/>
    <w:rsid w:val="00A067EE"/>
    <w:rsid w:val="00A06EAB"/>
    <w:rsid w:val="00A07BD9"/>
    <w:rsid w:val="00A10293"/>
    <w:rsid w:val="00A109AC"/>
    <w:rsid w:val="00A10A47"/>
    <w:rsid w:val="00A11A2C"/>
    <w:rsid w:val="00A12D3E"/>
    <w:rsid w:val="00A14DA8"/>
    <w:rsid w:val="00A155E9"/>
    <w:rsid w:val="00A15D9F"/>
    <w:rsid w:val="00A16215"/>
    <w:rsid w:val="00A167F1"/>
    <w:rsid w:val="00A16A04"/>
    <w:rsid w:val="00A179D0"/>
    <w:rsid w:val="00A201E0"/>
    <w:rsid w:val="00A21184"/>
    <w:rsid w:val="00A21563"/>
    <w:rsid w:val="00A21A39"/>
    <w:rsid w:val="00A21B47"/>
    <w:rsid w:val="00A21CD0"/>
    <w:rsid w:val="00A21F2C"/>
    <w:rsid w:val="00A22A67"/>
    <w:rsid w:val="00A22A8D"/>
    <w:rsid w:val="00A23A55"/>
    <w:rsid w:val="00A23A8C"/>
    <w:rsid w:val="00A23F34"/>
    <w:rsid w:val="00A247CB"/>
    <w:rsid w:val="00A24822"/>
    <w:rsid w:val="00A25D62"/>
    <w:rsid w:val="00A25E84"/>
    <w:rsid w:val="00A26D1D"/>
    <w:rsid w:val="00A26D69"/>
    <w:rsid w:val="00A26E33"/>
    <w:rsid w:val="00A278E8"/>
    <w:rsid w:val="00A27BE2"/>
    <w:rsid w:val="00A27D98"/>
    <w:rsid w:val="00A27DE1"/>
    <w:rsid w:val="00A30A81"/>
    <w:rsid w:val="00A30DF6"/>
    <w:rsid w:val="00A3209C"/>
    <w:rsid w:val="00A3294B"/>
    <w:rsid w:val="00A32AB9"/>
    <w:rsid w:val="00A32DE9"/>
    <w:rsid w:val="00A33B0E"/>
    <w:rsid w:val="00A367F7"/>
    <w:rsid w:val="00A36CFE"/>
    <w:rsid w:val="00A375E3"/>
    <w:rsid w:val="00A376ED"/>
    <w:rsid w:val="00A377F5"/>
    <w:rsid w:val="00A41052"/>
    <w:rsid w:val="00A41438"/>
    <w:rsid w:val="00A42F3E"/>
    <w:rsid w:val="00A4397F"/>
    <w:rsid w:val="00A44EAE"/>
    <w:rsid w:val="00A4519A"/>
    <w:rsid w:val="00A456A9"/>
    <w:rsid w:val="00A46BE1"/>
    <w:rsid w:val="00A46FF2"/>
    <w:rsid w:val="00A47230"/>
    <w:rsid w:val="00A51347"/>
    <w:rsid w:val="00A51EDD"/>
    <w:rsid w:val="00A51FA9"/>
    <w:rsid w:val="00A52F8E"/>
    <w:rsid w:val="00A542EF"/>
    <w:rsid w:val="00A54823"/>
    <w:rsid w:val="00A55012"/>
    <w:rsid w:val="00A552E3"/>
    <w:rsid w:val="00A56E16"/>
    <w:rsid w:val="00A57872"/>
    <w:rsid w:val="00A6002B"/>
    <w:rsid w:val="00A60A10"/>
    <w:rsid w:val="00A60BCB"/>
    <w:rsid w:val="00A611EA"/>
    <w:rsid w:val="00A61496"/>
    <w:rsid w:val="00A61930"/>
    <w:rsid w:val="00A61AA7"/>
    <w:rsid w:val="00A61FF3"/>
    <w:rsid w:val="00A632CA"/>
    <w:rsid w:val="00A64ABA"/>
    <w:rsid w:val="00A66486"/>
    <w:rsid w:val="00A6662B"/>
    <w:rsid w:val="00A67786"/>
    <w:rsid w:val="00A7066A"/>
    <w:rsid w:val="00A708F5"/>
    <w:rsid w:val="00A70EED"/>
    <w:rsid w:val="00A70F4D"/>
    <w:rsid w:val="00A7118A"/>
    <w:rsid w:val="00A719F4"/>
    <w:rsid w:val="00A72652"/>
    <w:rsid w:val="00A72837"/>
    <w:rsid w:val="00A7291E"/>
    <w:rsid w:val="00A7310D"/>
    <w:rsid w:val="00A73C5E"/>
    <w:rsid w:val="00A749D3"/>
    <w:rsid w:val="00A74EF7"/>
    <w:rsid w:val="00A7621E"/>
    <w:rsid w:val="00A76944"/>
    <w:rsid w:val="00A771C0"/>
    <w:rsid w:val="00A77638"/>
    <w:rsid w:val="00A815AD"/>
    <w:rsid w:val="00A817C9"/>
    <w:rsid w:val="00A82458"/>
    <w:rsid w:val="00A827BE"/>
    <w:rsid w:val="00A82829"/>
    <w:rsid w:val="00A83676"/>
    <w:rsid w:val="00A83E5E"/>
    <w:rsid w:val="00A8416A"/>
    <w:rsid w:val="00A84A7F"/>
    <w:rsid w:val="00A84B16"/>
    <w:rsid w:val="00A84E89"/>
    <w:rsid w:val="00A8532B"/>
    <w:rsid w:val="00A8669C"/>
    <w:rsid w:val="00A86C62"/>
    <w:rsid w:val="00A8705F"/>
    <w:rsid w:val="00A87BE8"/>
    <w:rsid w:val="00A87FED"/>
    <w:rsid w:val="00A9046D"/>
    <w:rsid w:val="00A91012"/>
    <w:rsid w:val="00A919FD"/>
    <w:rsid w:val="00A91B09"/>
    <w:rsid w:val="00A94FBF"/>
    <w:rsid w:val="00A95234"/>
    <w:rsid w:val="00A96C0A"/>
    <w:rsid w:val="00A9757E"/>
    <w:rsid w:val="00A97BDE"/>
    <w:rsid w:val="00A97EAC"/>
    <w:rsid w:val="00AA12A6"/>
    <w:rsid w:val="00AA1744"/>
    <w:rsid w:val="00AA1DB1"/>
    <w:rsid w:val="00AA1DC1"/>
    <w:rsid w:val="00AA373E"/>
    <w:rsid w:val="00AA3A85"/>
    <w:rsid w:val="00AA3DFD"/>
    <w:rsid w:val="00AA42AE"/>
    <w:rsid w:val="00AA4530"/>
    <w:rsid w:val="00AA587C"/>
    <w:rsid w:val="00AA5F48"/>
    <w:rsid w:val="00AA6917"/>
    <w:rsid w:val="00AA7AC7"/>
    <w:rsid w:val="00AA7C57"/>
    <w:rsid w:val="00AA7EF7"/>
    <w:rsid w:val="00AA7F81"/>
    <w:rsid w:val="00AB0328"/>
    <w:rsid w:val="00AB07F6"/>
    <w:rsid w:val="00AB0D1C"/>
    <w:rsid w:val="00AB11C7"/>
    <w:rsid w:val="00AB1D52"/>
    <w:rsid w:val="00AB1E2A"/>
    <w:rsid w:val="00AB20AD"/>
    <w:rsid w:val="00AB377E"/>
    <w:rsid w:val="00AB4E74"/>
    <w:rsid w:val="00AB4E84"/>
    <w:rsid w:val="00AB5547"/>
    <w:rsid w:val="00AB69B6"/>
    <w:rsid w:val="00AB6C5C"/>
    <w:rsid w:val="00AB7BD9"/>
    <w:rsid w:val="00AC01A7"/>
    <w:rsid w:val="00AC02E7"/>
    <w:rsid w:val="00AC1814"/>
    <w:rsid w:val="00AC1F53"/>
    <w:rsid w:val="00AC3C90"/>
    <w:rsid w:val="00AC3E1F"/>
    <w:rsid w:val="00AC3F30"/>
    <w:rsid w:val="00AC4106"/>
    <w:rsid w:val="00AC4774"/>
    <w:rsid w:val="00AC47D1"/>
    <w:rsid w:val="00AC4CEA"/>
    <w:rsid w:val="00AC5E58"/>
    <w:rsid w:val="00AC6E34"/>
    <w:rsid w:val="00AC6EB6"/>
    <w:rsid w:val="00AC77EE"/>
    <w:rsid w:val="00AC7CD6"/>
    <w:rsid w:val="00AD0640"/>
    <w:rsid w:val="00AD2479"/>
    <w:rsid w:val="00AD27A6"/>
    <w:rsid w:val="00AD3186"/>
    <w:rsid w:val="00AD3393"/>
    <w:rsid w:val="00AD462C"/>
    <w:rsid w:val="00AD54DF"/>
    <w:rsid w:val="00AD5929"/>
    <w:rsid w:val="00AD67B0"/>
    <w:rsid w:val="00AD7C7E"/>
    <w:rsid w:val="00AD7E39"/>
    <w:rsid w:val="00AD7FB4"/>
    <w:rsid w:val="00AE0121"/>
    <w:rsid w:val="00AE02D4"/>
    <w:rsid w:val="00AE0B17"/>
    <w:rsid w:val="00AE1056"/>
    <w:rsid w:val="00AE1073"/>
    <w:rsid w:val="00AE10D3"/>
    <w:rsid w:val="00AE133F"/>
    <w:rsid w:val="00AE22E0"/>
    <w:rsid w:val="00AE236F"/>
    <w:rsid w:val="00AE25A3"/>
    <w:rsid w:val="00AE2656"/>
    <w:rsid w:val="00AE3EDA"/>
    <w:rsid w:val="00AE49FC"/>
    <w:rsid w:val="00AE5670"/>
    <w:rsid w:val="00AE6009"/>
    <w:rsid w:val="00AE64B9"/>
    <w:rsid w:val="00AE6C30"/>
    <w:rsid w:val="00AE6DF7"/>
    <w:rsid w:val="00AE71B9"/>
    <w:rsid w:val="00AF0B12"/>
    <w:rsid w:val="00AF1990"/>
    <w:rsid w:val="00AF19C3"/>
    <w:rsid w:val="00AF1BCA"/>
    <w:rsid w:val="00AF1F79"/>
    <w:rsid w:val="00AF422E"/>
    <w:rsid w:val="00AF523B"/>
    <w:rsid w:val="00AF5EE2"/>
    <w:rsid w:val="00AF6B35"/>
    <w:rsid w:val="00AF6B69"/>
    <w:rsid w:val="00AF7A4A"/>
    <w:rsid w:val="00AF7CB9"/>
    <w:rsid w:val="00B00635"/>
    <w:rsid w:val="00B0075D"/>
    <w:rsid w:val="00B00B14"/>
    <w:rsid w:val="00B01881"/>
    <w:rsid w:val="00B02377"/>
    <w:rsid w:val="00B03334"/>
    <w:rsid w:val="00B03A46"/>
    <w:rsid w:val="00B043BD"/>
    <w:rsid w:val="00B04555"/>
    <w:rsid w:val="00B04C62"/>
    <w:rsid w:val="00B055B6"/>
    <w:rsid w:val="00B056C9"/>
    <w:rsid w:val="00B06988"/>
    <w:rsid w:val="00B0698A"/>
    <w:rsid w:val="00B06DF7"/>
    <w:rsid w:val="00B070AA"/>
    <w:rsid w:val="00B1016B"/>
    <w:rsid w:val="00B12F37"/>
    <w:rsid w:val="00B13DD2"/>
    <w:rsid w:val="00B14119"/>
    <w:rsid w:val="00B1476C"/>
    <w:rsid w:val="00B1478A"/>
    <w:rsid w:val="00B148ED"/>
    <w:rsid w:val="00B15356"/>
    <w:rsid w:val="00B15952"/>
    <w:rsid w:val="00B15CE1"/>
    <w:rsid w:val="00B161DC"/>
    <w:rsid w:val="00B16BBA"/>
    <w:rsid w:val="00B171C1"/>
    <w:rsid w:val="00B174E2"/>
    <w:rsid w:val="00B1794C"/>
    <w:rsid w:val="00B20844"/>
    <w:rsid w:val="00B20CE7"/>
    <w:rsid w:val="00B20E37"/>
    <w:rsid w:val="00B21B86"/>
    <w:rsid w:val="00B21F4A"/>
    <w:rsid w:val="00B22383"/>
    <w:rsid w:val="00B22B23"/>
    <w:rsid w:val="00B23227"/>
    <w:rsid w:val="00B238A8"/>
    <w:rsid w:val="00B23A6A"/>
    <w:rsid w:val="00B23B65"/>
    <w:rsid w:val="00B241E9"/>
    <w:rsid w:val="00B24682"/>
    <w:rsid w:val="00B263D1"/>
    <w:rsid w:val="00B26D62"/>
    <w:rsid w:val="00B276A1"/>
    <w:rsid w:val="00B3045A"/>
    <w:rsid w:val="00B30819"/>
    <w:rsid w:val="00B30A4C"/>
    <w:rsid w:val="00B322AA"/>
    <w:rsid w:val="00B32C07"/>
    <w:rsid w:val="00B34434"/>
    <w:rsid w:val="00B34BC1"/>
    <w:rsid w:val="00B351D7"/>
    <w:rsid w:val="00B353C0"/>
    <w:rsid w:val="00B356D4"/>
    <w:rsid w:val="00B3661E"/>
    <w:rsid w:val="00B36C51"/>
    <w:rsid w:val="00B36D40"/>
    <w:rsid w:val="00B36EFC"/>
    <w:rsid w:val="00B40668"/>
    <w:rsid w:val="00B40B17"/>
    <w:rsid w:val="00B40D85"/>
    <w:rsid w:val="00B42CA3"/>
    <w:rsid w:val="00B44CDD"/>
    <w:rsid w:val="00B46456"/>
    <w:rsid w:val="00B468E2"/>
    <w:rsid w:val="00B46BBC"/>
    <w:rsid w:val="00B47B2A"/>
    <w:rsid w:val="00B500EB"/>
    <w:rsid w:val="00B51764"/>
    <w:rsid w:val="00B51CD3"/>
    <w:rsid w:val="00B51D01"/>
    <w:rsid w:val="00B528C5"/>
    <w:rsid w:val="00B5316F"/>
    <w:rsid w:val="00B53960"/>
    <w:rsid w:val="00B541A4"/>
    <w:rsid w:val="00B54E58"/>
    <w:rsid w:val="00B555BB"/>
    <w:rsid w:val="00B563DC"/>
    <w:rsid w:val="00B563F9"/>
    <w:rsid w:val="00B564FA"/>
    <w:rsid w:val="00B56624"/>
    <w:rsid w:val="00B57C7F"/>
    <w:rsid w:val="00B60590"/>
    <w:rsid w:val="00B60F11"/>
    <w:rsid w:val="00B612C2"/>
    <w:rsid w:val="00B61B23"/>
    <w:rsid w:val="00B61EF8"/>
    <w:rsid w:val="00B620EE"/>
    <w:rsid w:val="00B621E8"/>
    <w:rsid w:val="00B6263A"/>
    <w:rsid w:val="00B62FD5"/>
    <w:rsid w:val="00B642E8"/>
    <w:rsid w:val="00B645D1"/>
    <w:rsid w:val="00B66552"/>
    <w:rsid w:val="00B67340"/>
    <w:rsid w:val="00B67529"/>
    <w:rsid w:val="00B711A3"/>
    <w:rsid w:val="00B71490"/>
    <w:rsid w:val="00B715C1"/>
    <w:rsid w:val="00B7335B"/>
    <w:rsid w:val="00B733B7"/>
    <w:rsid w:val="00B7482B"/>
    <w:rsid w:val="00B75545"/>
    <w:rsid w:val="00B756C4"/>
    <w:rsid w:val="00B75BD3"/>
    <w:rsid w:val="00B75DF9"/>
    <w:rsid w:val="00B7639A"/>
    <w:rsid w:val="00B76636"/>
    <w:rsid w:val="00B76D2A"/>
    <w:rsid w:val="00B76FC2"/>
    <w:rsid w:val="00B77302"/>
    <w:rsid w:val="00B77656"/>
    <w:rsid w:val="00B81F16"/>
    <w:rsid w:val="00B821DA"/>
    <w:rsid w:val="00B8256E"/>
    <w:rsid w:val="00B8310E"/>
    <w:rsid w:val="00B85690"/>
    <w:rsid w:val="00B85817"/>
    <w:rsid w:val="00B85CCF"/>
    <w:rsid w:val="00B87B7C"/>
    <w:rsid w:val="00B87C66"/>
    <w:rsid w:val="00B9066E"/>
    <w:rsid w:val="00B90839"/>
    <w:rsid w:val="00B9090B"/>
    <w:rsid w:val="00B90933"/>
    <w:rsid w:val="00B90B08"/>
    <w:rsid w:val="00B90D83"/>
    <w:rsid w:val="00B9136C"/>
    <w:rsid w:val="00B91830"/>
    <w:rsid w:val="00B92073"/>
    <w:rsid w:val="00B92ECA"/>
    <w:rsid w:val="00B93340"/>
    <w:rsid w:val="00B934CB"/>
    <w:rsid w:val="00B95633"/>
    <w:rsid w:val="00B956E8"/>
    <w:rsid w:val="00B9596D"/>
    <w:rsid w:val="00B9608F"/>
    <w:rsid w:val="00B961AE"/>
    <w:rsid w:val="00B9790A"/>
    <w:rsid w:val="00B97967"/>
    <w:rsid w:val="00BA0DEF"/>
    <w:rsid w:val="00BA0FB0"/>
    <w:rsid w:val="00BA110A"/>
    <w:rsid w:val="00BA1A1C"/>
    <w:rsid w:val="00BA2353"/>
    <w:rsid w:val="00BA2B14"/>
    <w:rsid w:val="00BA2FC0"/>
    <w:rsid w:val="00BA334C"/>
    <w:rsid w:val="00BA37DC"/>
    <w:rsid w:val="00BA4202"/>
    <w:rsid w:val="00BA4AED"/>
    <w:rsid w:val="00BA4D4D"/>
    <w:rsid w:val="00BA4E5A"/>
    <w:rsid w:val="00BA5118"/>
    <w:rsid w:val="00BA54FB"/>
    <w:rsid w:val="00BA5548"/>
    <w:rsid w:val="00BA64FA"/>
    <w:rsid w:val="00BA667F"/>
    <w:rsid w:val="00BA7211"/>
    <w:rsid w:val="00BB0870"/>
    <w:rsid w:val="00BB0E32"/>
    <w:rsid w:val="00BB11E6"/>
    <w:rsid w:val="00BB12E3"/>
    <w:rsid w:val="00BB1582"/>
    <w:rsid w:val="00BB27AE"/>
    <w:rsid w:val="00BB2BD6"/>
    <w:rsid w:val="00BB315C"/>
    <w:rsid w:val="00BB43E2"/>
    <w:rsid w:val="00BB53F8"/>
    <w:rsid w:val="00BB5C62"/>
    <w:rsid w:val="00BB6C6F"/>
    <w:rsid w:val="00BB6DA1"/>
    <w:rsid w:val="00BC02CD"/>
    <w:rsid w:val="00BC038B"/>
    <w:rsid w:val="00BC0E06"/>
    <w:rsid w:val="00BC14B9"/>
    <w:rsid w:val="00BC162D"/>
    <w:rsid w:val="00BC4AF2"/>
    <w:rsid w:val="00BC4B08"/>
    <w:rsid w:val="00BC5550"/>
    <w:rsid w:val="00BC5FED"/>
    <w:rsid w:val="00BC7F7D"/>
    <w:rsid w:val="00BD1415"/>
    <w:rsid w:val="00BD18E3"/>
    <w:rsid w:val="00BD2908"/>
    <w:rsid w:val="00BD348D"/>
    <w:rsid w:val="00BD34E6"/>
    <w:rsid w:val="00BD3A86"/>
    <w:rsid w:val="00BD3AFD"/>
    <w:rsid w:val="00BD4261"/>
    <w:rsid w:val="00BD43D9"/>
    <w:rsid w:val="00BD4B99"/>
    <w:rsid w:val="00BD4EDF"/>
    <w:rsid w:val="00BD5465"/>
    <w:rsid w:val="00BD54D2"/>
    <w:rsid w:val="00BD58C8"/>
    <w:rsid w:val="00BD7DF3"/>
    <w:rsid w:val="00BE0013"/>
    <w:rsid w:val="00BE021D"/>
    <w:rsid w:val="00BE0C6D"/>
    <w:rsid w:val="00BE1DD3"/>
    <w:rsid w:val="00BE1E72"/>
    <w:rsid w:val="00BE32AB"/>
    <w:rsid w:val="00BE3587"/>
    <w:rsid w:val="00BE36ED"/>
    <w:rsid w:val="00BE39F6"/>
    <w:rsid w:val="00BE4257"/>
    <w:rsid w:val="00BE4849"/>
    <w:rsid w:val="00BE6329"/>
    <w:rsid w:val="00BE7221"/>
    <w:rsid w:val="00BF04C8"/>
    <w:rsid w:val="00BF0CE7"/>
    <w:rsid w:val="00BF0EDC"/>
    <w:rsid w:val="00BF0F84"/>
    <w:rsid w:val="00BF2701"/>
    <w:rsid w:val="00BF2D77"/>
    <w:rsid w:val="00BF3066"/>
    <w:rsid w:val="00BF3162"/>
    <w:rsid w:val="00BF38B0"/>
    <w:rsid w:val="00BF49EE"/>
    <w:rsid w:val="00BF4B99"/>
    <w:rsid w:val="00BF59DF"/>
    <w:rsid w:val="00BF652A"/>
    <w:rsid w:val="00BF65F7"/>
    <w:rsid w:val="00BF73CB"/>
    <w:rsid w:val="00BF7900"/>
    <w:rsid w:val="00C00159"/>
    <w:rsid w:val="00C003B6"/>
    <w:rsid w:val="00C00461"/>
    <w:rsid w:val="00C006C7"/>
    <w:rsid w:val="00C01071"/>
    <w:rsid w:val="00C01532"/>
    <w:rsid w:val="00C021B6"/>
    <w:rsid w:val="00C02CFF"/>
    <w:rsid w:val="00C03141"/>
    <w:rsid w:val="00C03473"/>
    <w:rsid w:val="00C047E8"/>
    <w:rsid w:val="00C04CD9"/>
    <w:rsid w:val="00C05109"/>
    <w:rsid w:val="00C057D5"/>
    <w:rsid w:val="00C059E9"/>
    <w:rsid w:val="00C06134"/>
    <w:rsid w:val="00C06161"/>
    <w:rsid w:val="00C06219"/>
    <w:rsid w:val="00C06237"/>
    <w:rsid w:val="00C10419"/>
    <w:rsid w:val="00C10CF0"/>
    <w:rsid w:val="00C11230"/>
    <w:rsid w:val="00C112A1"/>
    <w:rsid w:val="00C11433"/>
    <w:rsid w:val="00C11A9D"/>
    <w:rsid w:val="00C1233B"/>
    <w:rsid w:val="00C12868"/>
    <w:rsid w:val="00C12CC4"/>
    <w:rsid w:val="00C140EC"/>
    <w:rsid w:val="00C15747"/>
    <w:rsid w:val="00C15788"/>
    <w:rsid w:val="00C15C42"/>
    <w:rsid w:val="00C15C58"/>
    <w:rsid w:val="00C16423"/>
    <w:rsid w:val="00C16DC1"/>
    <w:rsid w:val="00C20941"/>
    <w:rsid w:val="00C213A9"/>
    <w:rsid w:val="00C21F5A"/>
    <w:rsid w:val="00C22426"/>
    <w:rsid w:val="00C22FD4"/>
    <w:rsid w:val="00C2331A"/>
    <w:rsid w:val="00C2345F"/>
    <w:rsid w:val="00C23D23"/>
    <w:rsid w:val="00C23F03"/>
    <w:rsid w:val="00C24046"/>
    <w:rsid w:val="00C242FA"/>
    <w:rsid w:val="00C24512"/>
    <w:rsid w:val="00C24A09"/>
    <w:rsid w:val="00C24B2B"/>
    <w:rsid w:val="00C25071"/>
    <w:rsid w:val="00C2547F"/>
    <w:rsid w:val="00C256AC"/>
    <w:rsid w:val="00C2623D"/>
    <w:rsid w:val="00C26382"/>
    <w:rsid w:val="00C26A2D"/>
    <w:rsid w:val="00C26D7B"/>
    <w:rsid w:val="00C27C71"/>
    <w:rsid w:val="00C30339"/>
    <w:rsid w:val="00C30522"/>
    <w:rsid w:val="00C307EA"/>
    <w:rsid w:val="00C31144"/>
    <w:rsid w:val="00C31386"/>
    <w:rsid w:val="00C31E51"/>
    <w:rsid w:val="00C31F3E"/>
    <w:rsid w:val="00C33576"/>
    <w:rsid w:val="00C3391A"/>
    <w:rsid w:val="00C33E81"/>
    <w:rsid w:val="00C349FB"/>
    <w:rsid w:val="00C35653"/>
    <w:rsid w:val="00C36392"/>
    <w:rsid w:val="00C369B9"/>
    <w:rsid w:val="00C37296"/>
    <w:rsid w:val="00C37EA4"/>
    <w:rsid w:val="00C40214"/>
    <w:rsid w:val="00C40B66"/>
    <w:rsid w:val="00C40E46"/>
    <w:rsid w:val="00C41690"/>
    <w:rsid w:val="00C41777"/>
    <w:rsid w:val="00C425B2"/>
    <w:rsid w:val="00C42741"/>
    <w:rsid w:val="00C42E92"/>
    <w:rsid w:val="00C43175"/>
    <w:rsid w:val="00C4326C"/>
    <w:rsid w:val="00C4393E"/>
    <w:rsid w:val="00C43A7F"/>
    <w:rsid w:val="00C443E4"/>
    <w:rsid w:val="00C4490C"/>
    <w:rsid w:val="00C46E4D"/>
    <w:rsid w:val="00C501F4"/>
    <w:rsid w:val="00C5066A"/>
    <w:rsid w:val="00C50BA7"/>
    <w:rsid w:val="00C51C8F"/>
    <w:rsid w:val="00C52429"/>
    <w:rsid w:val="00C5303D"/>
    <w:rsid w:val="00C53156"/>
    <w:rsid w:val="00C539F7"/>
    <w:rsid w:val="00C54433"/>
    <w:rsid w:val="00C54618"/>
    <w:rsid w:val="00C559C1"/>
    <w:rsid w:val="00C55B31"/>
    <w:rsid w:val="00C56822"/>
    <w:rsid w:val="00C5710C"/>
    <w:rsid w:val="00C5711F"/>
    <w:rsid w:val="00C577FF"/>
    <w:rsid w:val="00C579ED"/>
    <w:rsid w:val="00C60048"/>
    <w:rsid w:val="00C60801"/>
    <w:rsid w:val="00C6093C"/>
    <w:rsid w:val="00C60E26"/>
    <w:rsid w:val="00C61DB2"/>
    <w:rsid w:val="00C6363D"/>
    <w:rsid w:val="00C639CE"/>
    <w:rsid w:val="00C65C4F"/>
    <w:rsid w:val="00C67B65"/>
    <w:rsid w:val="00C67FCC"/>
    <w:rsid w:val="00C703BD"/>
    <w:rsid w:val="00C707B3"/>
    <w:rsid w:val="00C70DA1"/>
    <w:rsid w:val="00C72CC9"/>
    <w:rsid w:val="00C72DBA"/>
    <w:rsid w:val="00C73B1B"/>
    <w:rsid w:val="00C73E89"/>
    <w:rsid w:val="00C7474D"/>
    <w:rsid w:val="00C747B5"/>
    <w:rsid w:val="00C74BD8"/>
    <w:rsid w:val="00C7545F"/>
    <w:rsid w:val="00C75889"/>
    <w:rsid w:val="00C75C52"/>
    <w:rsid w:val="00C7602B"/>
    <w:rsid w:val="00C764B0"/>
    <w:rsid w:val="00C7654E"/>
    <w:rsid w:val="00C76C0E"/>
    <w:rsid w:val="00C77052"/>
    <w:rsid w:val="00C80679"/>
    <w:rsid w:val="00C80BCD"/>
    <w:rsid w:val="00C81250"/>
    <w:rsid w:val="00C81380"/>
    <w:rsid w:val="00C81FB0"/>
    <w:rsid w:val="00C82B2E"/>
    <w:rsid w:val="00C83DBF"/>
    <w:rsid w:val="00C859C2"/>
    <w:rsid w:val="00C85D96"/>
    <w:rsid w:val="00C8765E"/>
    <w:rsid w:val="00C877E4"/>
    <w:rsid w:val="00C87861"/>
    <w:rsid w:val="00C9009A"/>
    <w:rsid w:val="00C90BCC"/>
    <w:rsid w:val="00C90D52"/>
    <w:rsid w:val="00C90FBF"/>
    <w:rsid w:val="00C90FE7"/>
    <w:rsid w:val="00C91F05"/>
    <w:rsid w:val="00C92239"/>
    <w:rsid w:val="00C92275"/>
    <w:rsid w:val="00C92561"/>
    <w:rsid w:val="00C92FA0"/>
    <w:rsid w:val="00C94C4A"/>
    <w:rsid w:val="00C94F1E"/>
    <w:rsid w:val="00C960AB"/>
    <w:rsid w:val="00C96904"/>
    <w:rsid w:val="00C96D8C"/>
    <w:rsid w:val="00C97708"/>
    <w:rsid w:val="00CA0106"/>
    <w:rsid w:val="00CA054A"/>
    <w:rsid w:val="00CA0A17"/>
    <w:rsid w:val="00CA0F99"/>
    <w:rsid w:val="00CA13DE"/>
    <w:rsid w:val="00CA14A9"/>
    <w:rsid w:val="00CA1546"/>
    <w:rsid w:val="00CA1B81"/>
    <w:rsid w:val="00CA249B"/>
    <w:rsid w:val="00CA2554"/>
    <w:rsid w:val="00CA2A97"/>
    <w:rsid w:val="00CA2D8F"/>
    <w:rsid w:val="00CA2E55"/>
    <w:rsid w:val="00CA321E"/>
    <w:rsid w:val="00CA4043"/>
    <w:rsid w:val="00CA4D5E"/>
    <w:rsid w:val="00CA4FEE"/>
    <w:rsid w:val="00CA5FDF"/>
    <w:rsid w:val="00CA60F0"/>
    <w:rsid w:val="00CA761B"/>
    <w:rsid w:val="00CB0463"/>
    <w:rsid w:val="00CB1057"/>
    <w:rsid w:val="00CB15D5"/>
    <w:rsid w:val="00CB317F"/>
    <w:rsid w:val="00CB3B5D"/>
    <w:rsid w:val="00CB3F09"/>
    <w:rsid w:val="00CB46EF"/>
    <w:rsid w:val="00CB48F3"/>
    <w:rsid w:val="00CB55ED"/>
    <w:rsid w:val="00CB5AC6"/>
    <w:rsid w:val="00CB5B7A"/>
    <w:rsid w:val="00CB6881"/>
    <w:rsid w:val="00CB70D3"/>
    <w:rsid w:val="00CC0B00"/>
    <w:rsid w:val="00CC1B20"/>
    <w:rsid w:val="00CC209B"/>
    <w:rsid w:val="00CC2417"/>
    <w:rsid w:val="00CC28B9"/>
    <w:rsid w:val="00CC3D05"/>
    <w:rsid w:val="00CC3D27"/>
    <w:rsid w:val="00CC4DF9"/>
    <w:rsid w:val="00CC53BA"/>
    <w:rsid w:val="00CC61F3"/>
    <w:rsid w:val="00CC6852"/>
    <w:rsid w:val="00CC74A0"/>
    <w:rsid w:val="00CC7B4F"/>
    <w:rsid w:val="00CD11A5"/>
    <w:rsid w:val="00CD1915"/>
    <w:rsid w:val="00CD253C"/>
    <w:rsid w:val="00CD2783"/>
    <w:rsid w:val="00CD2F1E"/>
    <w:rsid w:val="00CD3E58"/>
    <w:rsid w:val="00CD3F85"/>
    <w:rsid w:val="00CD448D"/>
    <w:rsid w:val="00CD4EF2"/>
    <w:rsid w:val="00CD5337"/>
    <w:rsid w:val="00CD56F1"/>
    <w:rsid w:val="00CD599F"/>
    <w:rsid w:val="00CD631E"/>
    <w:rsid w:val="00CD73A6"/>
    <w:rsid w:val="00CD7ED2"/>
    <w:rsid w:val="00CE05C1"/>
    <w:rsid w:val="00CE096B"/>
    <w:rsid w:val="00CE0A14"/>
    <w:rsid w:val="00CE0FD6"/>
    <w:rsid w:val="00CE12D2"/>
    <w:rsid w:val="00CE21BF"/>
    <w:rsid w:val="00CE2859"/>
    <w:rsid w:val="00CE2E22"/>
    <w:rsid w:val="00CE394D"/>
    <w:rsid w:val="00CE476C"/>
    <w:rsid w:val="00CE56D5"/>
    <w:rsid w:val="00CE59C3"/>
    <w:rsid w:val="00CE6154"/>
    <w:rsid w:val="00CE62C7"/>
    <w:rsid w:val="00CE65E6"/>
    <w:rsid w:val="00CE6EDF"/>
    <w:rsid w:val="00CE797F"/>
    <w:rsid w:val="00CE7F75"/>
    <w:rsid w:val="00CF0192"/>
    <w:rsid w:val="00CF04FE"/>
    <w:rsid w:val="00CF120F"/>
    <w:rsid w:val="00CF1EFD"/>
    <w:rsid w:val="00CF2801"/>
    <w:rsid w:val="00CF2D09"/>
    <w:rsid w:val="00CF49BE"/>
    <w:rsid w:val="00CF4E12"/>
    <w:rsid w:val="00CF586C"/>
    <w:rsid w:val="00CF5AD5"/>
    <w:rsid w:val="00CF6362"/>
    <w:rsid w:val="00CF6C63"/>
    <w:rsid w:val="00CF6D4F"/>
    <w:rsid w:val="00CF742B"/>
    <w:rsid w:val="00CF74EA"/>
    <w:rsid w:val="00CF7A28"/>
    <w:rsid w:val="00D00055"/>
    <w:rsid w:val="00D00BA5"/>
    <w:rsid w:val="00D0102F"/>
    <w:rsid w:val="00D016BC"/>
    <w:rsid w:val="00D01EEF"/>
    <w:rsid w:val="00D0328B"/>
    <w:rsid w:val="00D0330D"/>
    <w:rsid w:val="00D03DCC"/>
    <w:rsid w:val="00D049F6"/>
    <w:rsid w:val="00D04F51"/>
    <w:rsid w:val="00D050CB"/>
    <w:rsid w:val="00D0561A"/>
    <w:rsid w:val="00D057D0"/>
    <w:rsid w:val="00D05E70"/>
    <w:rsid w:val="00D0606D"/>
    <w:rsid w:val="00D06774"/>
    <w:rsid w:val="00D06EBC"/>
    <w:rsid w:val="00D072D1"/>
    <w:rsid w:val="00D07788"/>
    <w:rsid w:val="00D077E3"/>
    <w:rsid w:val="00D07D9D"/>
    <w:rsid w:val="00D10322"/>
    <w:rsid w:val="00D11D89"/>
    <w:rsid w:val="00D11E1C"/>
    <w:rsid w:val="00D1214F"/>
    <w:rsid w:val="00D1242F"/>
    <w:rsid w:val="00D12F93"/>
    <w:rsid w:val="00D1353E"/>
    <w:rsid w:val="00D13672"/>
    <w:rsid w:val="00D13791"/>
    <w:rsid w:val="00D1399F"/>
    <w:rsid w:val="00D13F3D"/>
    <w:rsid w:val="00D14594"/>
    <w:rsid w:val="00D14A3D"/>
    <w:rsid w:val="00D14FED"/>
    <w:rsid w:val="00D14FF4"/>
    <w:rsid w:val="00D1501C"/>
    <w:rsid w:val="00D1534B"/>
    <w:rsid w:val="00D15517"/>
    <w:rsid w:val="00D158A2"/>
    <w:rsid w:val="00D1649C"/>
    <w:rsid w:val="00D178F6"/>
    <w:rsid w:val="00D20BFD"/>
    <w:rsid w:val="00D21180"/>
    <w:rsid w:val="00D21671"/>
    <w:rsid w:val="00D2176F"/>
    <w:rsid w:val="00D21E3C"/>
    <w:rsid w:val="00D2216D"/>
    <w:rsid w:val="00D22CAB"/>
    <w:rsid w:val="00D22EEE"/>
    <w:rsid w:val="00D23C67"/>
    <w:rsid w:val="00D24407"/>
    <w:rsid w:val="00D259C9"/>
    <w:rsid w:val="00D25F26"/>
    <w:rsid w:val="00D26895"/>
    <w:rsid w:val="00D268AA"/>
    <w:rsid w:val="00D270A1"/>
    <w:rsid w:val="00D27605"/>
    <w:rsid w:val="00D277E1"/>
    <w:rsid w:val="00D300C0"/>
    <w:rsid w:val="00D30461"/>
    <w:rsid w:val="00D304F6"/>
    <w:rsid w:val="00D30FF0"/>
    <w:rsid w:val="00D313C2"/>
    <w:rsid w:val="00D319AF"/>
    <w:rsid w:val="00D31B14"/>
    <w:rsid w:val="00D32626"/>
    <w:rsid w:val="00D326D6"/>
    <w:rsid w:val="00D329A5"/>
    <w:rsid w:val="00D33C77"/>
    <w:rsid w:val="00D3486A"/>
    <w:rsid w:val="00D34AD6"/>
    <w:rsid w:val="00D34F18"/>
    <w:rsid w:val="00D36245"/>
    <w:rsid w:val="00D36765"/>
    <w:rsid w:val="00D3754F"/>
    <w:rsid w:val="00D37883"/>
    <w:rsid w:val="00D378DB"/>
    <w:rsid w:val="00D407D1"/>
    <w:rsid w:val="00D408A5"/>
    <w:rsid w:val="00D41162"/>
    <w:rsid w:val="00D41E31"/>
    <w:rsid w:val="00D424EC"/>
    <w:rsid w:val="00D43640"/>
    <w:rsid w:val="00D43803"/>
    <w:rsid w:val="00D43887"/>
    <w:rsid w:val="00D44896"/>
    <w:rsid w:val="00D44C4D"/>
    <w:rsid w:val="00D44E31"/>
    <w:rsid w:val="00D47852"/>
    <w:rsid w:val="00D478D5"/>
    <w:rsid w:val="00D50BDE"/>
    <w:rsid w:val="00D50F5B"/>
    <w:rsid w:val="00D51008"/>
    <w:rsid w:val="00D51CF6"/>
    <w:rsid w:val="00D52F6E"/>
    <w:rsid w:val="00D5315D"/>
    <w:rsid w:val="00D53974"/>
    <w:rsid w:val="00D54237"/>
    <w:rsid w:val="00D543AC"/>
    <w:rsid w:val="00D547E2"/>
    <w:rsid w:val="00D5609E"/>
    <w:rsid w:val="00D564BF"/>
    <w:rsid w:val="00D56C26"/>
    <w:rsid w:val="00D56FDE"/>
    <w:rsid w:val="00D57D2F"/>
    <w:rsid w:val="00D601EB"/>
    <w:rsid w:val="00D619F2"/>
    <w:rsid w:val="00D61AB6"/>
    <w:rsid w:val="00D61FEA"/>
    <w:rsid w:val="00D63CF6"/>
    <w:rsid w:val="00D652E3"/>
    <w:rsid w:val="00D659A7"/>
    <w:rsid w:val="00D670BE"/>
    <w:rsid w:val="00D677B5"/>
    <w:rsid w:val="00D708AC"/>
    <w:rsid w:val="00D7169C"/>
    <w:rsid w:val="00D716FF"/>
    <w:rsid w:val="00D72106"/>
    <w:rsid w:val="00D72519"/>
    <w:rsid w:val="00D7288C"/>
    <w:rsid w:val="00D72AB8"/>
    <w:rsid w:val="00D73100"/>
    <w:rsid w:val="00D734BE"/>
    <w:rsid w:val="00D73971"/>
    <w:rsid w:val="00D74929"/>
    <w:rsid w:val="00D752B4"/>
    <w:rsid w:val="00D760A9"/>
    <w:rsid w:val="00D762BC"/>
    <w:rsid w:val="00D7770E"/>
    <w:rsid w:val="00D77EA0"/>
    <w:rsid w:val="00D77FAA"/>
    <w:rsid w:val="00D8045B"/>
    <w:rsid w:val="00D81B39"/>
    <w:rsid w:val="00D82743"/>
    <w:rsid w:val="00D82DD5"/>
    <w:rsid w:val="00D83895"/>
    <w:rsid w:val="00D84172"/>
    <w:rsid w:val="00D84525"/>
    <w:rsid w:val="00D84885"/>
    <w:rsid w:val="00D84E8B"/>
    <w:rsid w:val="00D86DA9"/>
    <w:rsid w:val="00D86E1B"/>
    <w:rsid w:val="00D87233"/>
    <w:rsid w:val="00D877AB"/>
    <w:rsid w:val="00D87D56"/>
    <w:rsid w:val="00D90A8A"/>
    <w:rsid w:val="00D91566"/>
    <w:rsid w:val="00D91F3E"/>
    <w:rsid w:val="00D9235F"/>
    <w:rsid w:val="00D94FBB"/>
    <w:rsid w:val="00D95216"/>
    <w:rsid w:val="00D95818"/>
    <w:rsid w:val="00D9595E"/>
    <w:rsid w:val="00D97D38"/>
    <w:rsid w:val="00DA059A"/>
    <w:rsid w:val="00DA1525"/>
    <w:rsid w:val="00DA1575"/>
    <w:rsid w:val="00DA173F"/>
    <w:rsid w:val="00DA1D4E"/>
    <w:rsid w:val="00DA283F"/>
    <w:rsid w:val="00DA3312"/>
    <w:rsid w:val="00DA5A80"/>
    <w:rsid w:val="00DA5E62"/>
    <w:rsid w:val="00DA6924"/>
    <w:rsid w:val="00DA7871"/>
    <w:rsid w:val="00DA7E97"/>
    <w:rsid w:val="00DB0173"/>
    <w:rsid w:val="00DB0809"/>
    <w:rsid w:val="00DB14BC"/>
    <w:rsid w:val="00DB17E8"/>
    <w:rsid w:val="00DB1A8A"/>
    <w:rsid w:val="00DB27AD"/>
    <w:rsid w:val="00DB284D"/>
    <w:rsid w:val="00DB3A37"/>
    <w:rsid w:val="00DB4C24"/>
    <w:rsid w:val="00DB5CA1"/>
    <w:rsid w:val="00DB5D3B"/>
    <w:rsid w:val="00DB666D"/>
    <w:rsid w:val="00DB7234"/>
    <w:rsid w:val="00DB76A0"/>
    <w:rsid w:val="00DB7956"/>
    <w:rsid w:val="00DB7BEC"/>
    <w:rsid w:val="00DB7E12"/>
    <w:rsid w:val="00DC0CAB"/>
    <w:rsid w:val="00DC0F2B"/>
    <w:rsid w:val="00DC1105"/>
    <w:rsid w:val="00DC1642"/>
    <w:rsid w:val="00DC1883"/>
    <w:rsid w:val="00DC1960"/>
    <w:rsid w:val="00DC1D5F"/>
    <w:rsid w:val="00DC370F"/>
    <w:rsid w:val="00DC3D48"/>
    <w:rsid w:val="00DC6C35"/>
    <w:rsid w:val="00DD04CD"/>
    <w:rsid w:val="00DD0B0F"/>
    <w:rsid w:val="00DD15F4"/>
    <w:rsid w:val="00DD2581"/>
    <w:rsid w:val="00DD2810"/>
    <w:rsid w:val="00DD3057"/>
    <w:rsid w:val="00DD32AB"/>
    <w:rsid w:val="00DD40DE"/>
    <w:rsid w:val="00DD4444"/>
    <w:rsid w:val="00DD4446"/>
    <w:rsid w:val="00DD49B0"/>
    <w:rsid w:val="00DD4C15"/>
    <w:rsid w:val="00DD5CE0"/>
    <w:rsid w:val="00DD6135"/>
    <w:rsid w:val="00DD630C"/>
    <w:rsid w:val="00DD6E4A"/>
    <w:rsid w:val="00DD7665"/>
    <w:rsid w:val="00DD77E8"/>
    <w:rsid w:val="00DE08B5"/>
    <w:rsid w:val="00DE09E5"/>
    <w:rsid w:val="00DE0B4B"/>
    <w:rsid w:val="00DE229E"/>
    <w:rsid w:val="00DE29CC"/>
    <w:rsid w:val="00DE3101"/>
    <w:rsid w:val="00DE3537"/>
    <w:rsid w:val="00DE404C"/>
    <w:rsid w:val="00DE4B26"/>
    <w:rsid w:val="00DE54BF"/>
    <w:rsid w:val="00DE5DE2"/>
    <w:rsid w:val="00DE69E3"/>
    <w:rsid w:val="00DE7862"/>
    <w:rsid w:val="00DE7BEC"/>
    <w:rsid w:val="00DF0003"/>
    <w:rsid w:val="00DF01F0"/>
    <w:rsid w:val="00DF0406"/>
    <w:rsid w:val="00DF0933"/>
    <w:rsid w:val="00DF1571"/>
    <w:rsid w:val="00DF1BA3"/>
    <w:rsid w:val="00DF29F9"/>
    <w:rsid w:val="00DF2E5C"/>
    <w:rsid w:val="00DF3150"/>
    <w:rsid w:val="00DF3973"/>
    <w:rsid w:val="00DF3B8E"/>
    <w:rsid w:val="00DF429E"/>
    <w:rsid w:val="00DF4D19"/>
    <w:rsid w:val="00DF541A"/>
    <w:rsid w:val="00DF54B9"/>
    <w:rsid w:val="00DF552C"/>
    <w:rsid w:val="00DF5793"/>
    <w:rsid w:val="00DF57C5"/>
    <w:rsid w:val="00DF5B00"/>
    <w:rsid w:val="00DF5C93"/>
    <w:rsid w:val="00DF7FFC"/>
    <w:rsid w:val="00E007EE"/>
    <w:rsid w:val="00E00E33"/>
    <w:rsid w:val="00E010D3"/>
    <w:rsid w:val="00E039D6"/>
    <w:rsid w:val="00E04369"/>
    <w:rsid w:val="00E05979"/>
    <w:rsid w:val="00E05B07"/>
    <w:rsid w:val="00E0649E"/>
    <w:rsid w:val="00E079FA"/>
    <w:rsid w:val="00E101E4"/>
    <w:rsid w:val="00E104E2"/>
    <w:rsid w:val="00E106E7"/>
    <w:rsid w:val="00E11F43"/>
    <w:rsid w:val="00E129F8"/>
    <w:rsid w:val="00E134B4"/>
    <w:rsid w:val="00E138ED"/>
    <w:rsid w:val="00E14189"/>
    <w:rsid w:val="00E14D8A"/>
    <w:rsid w:val="00E15617"/>
    <w:rsid w:val="00E157E3"/>
    <w:rsid w:val="00E15F40"/>
    <w:rsid w:val="00E15F54"/>
    <w:rsid w:val="00E163FF"/>
    <w:rsid w:val="00E164CE"/>
    <w:rsid w:val="00E164F6"/>
    <w:rsid w:val="00E167B4"/>
    <w:rsid w:val="00E1743B"/>
    <w:rsid w:val="00E177E7"/>
    <w:rsid w:val="00E17F22"/>
    <w:rsid w:val="00E20933"/>
    <w:rsid w:val="00E2156C"/>
    <w:rsid w:val="00E218E9"/>
    <w:rsid w:val="00E22067"/>
    <w:rsid w:val="00E22978"/>
    <w:rsid w:val="00E23732"/>
    <w:rsid w:val="00E24E5E"/>
    <w:rsid w:val="00E25054"/>
    <w:rsid w:val="00E25064"/>
    <w:rsid w:val="00E25358"/>
    <w:rsid w:val="00E25B05"/>
    <w:rsid w:val="00E2609F"/>
    <w:rsid w:val="00E27673"/>
    <w:rsid w:val="00E3121F"/>
    <w:rsid w:val="00E31390"/>
    <w:rsid w:val="00E3146D"/>
    <w:rsid w:val="00E315E6"/>
    <w:rsid w:val="00E3209F"/>
    <w:rsid w:val="00E335B1"/>
    <w:rsid w:val="00E37B54"/>
    <w:rsid w:val="00E37CB2"/>
    <w:rsid w:val="00E408D0"/>
    <w:rsid w:val="00E409BA"/>
    <w:rsid w:val="00E41CFE"/>
    <w:rsid w:val="00E41FC1"/>
    <w:rsid w:val="00E426BF"/>
    <w:rsid w:val="00E432B2"/>
    <w:rsid w:val="00E441DD"/>
    <w:rsid w:val="00E442F9"/>
    <w:rsid w:val="00E447A2"/>
    <w:rsid w:val="00E456FD"/>
    <w:rsid w:val="00E45C16"/>
    <w:rsid w:val="00E4621E"/>
    <w:rsid w:val="00E46491"/>
    <w:rsid w:val="00E47044"/>
    <w:rsid w:val="00E47079"/>
    <w:rsid w:val="00E47F35"/>
    <w:rsid w:val="00E50104"/>
    <w:rsid w:val="00E50265"/>
    <w:rsid w:val="00E51458"/>
    <w:rsid w:val="00E5193D"/>
    <w:rsid w:val="00E5244B"/>
    <w:rsid w:val="00E53815"/>
    <w:rsid w:val="00E5515E"/>
    <w:rsid w:val="00E55320"/>
    <w:rsid w:val="00E55511"/>
    <w:rsid w:val="00E555D4"/>
    <w:rsid w:val="00E5614A"/>
    <w:rsid w:val="00E5669B"/>
    <w:rsid w:val="00E56C98"/>
    <w:rsid w:val="00E57659"/>
    <w:rsid w:val="00E57662"/>
    <w:rsid w:val="00E5780E"/>
    <w:rsid w:val="00E6022D"/>
    <w:rsid w:val="00E60E43"/>
    <w:rsid w:val="00E60EE4"/>
    <w:rsid w:val="00E61032"/>
    <w:rsid w:val="00E6188B"/>
    <w:rsid w:val="00E61CA9"/>
    <w:rsid w:val="00E62484"/>
    <w:rsid w:val="00E62D83"/>
    <w:rsid w:val="00E636A2"/>
    <w:rsid w:val="00E6461B"/>
    <w:rsid w:val="00E648B2"/>
    <w:rsid w:val="00E65A60"/>
    <w:rsid w:val="00E67C9E"/>
    <w:rsid w:val="00E705D7"/>
    <w:rsid w:val="00E7126E"/>
    <w:rsid w:val="00E715B0"/>
    <w:rsid w:val="00E717E9"/>
    <w:rsid w:val="00E719CB"/>
    <w:rsid w:val="00E71ADB"/>
    <w:rsid w:val="00E71E10"/>
    <w:rsid w:val="00E720C4"/>
    <w:rsid w:val="00E72BCD"/>
    <w:rsid w:val="00E72F36"/>
    <w:rsid w:val="00E73D19"/>
    <w:rsid w:val="00E73E7C"/>
    <w:rsid w:val="00E740BF"/>
    <w:rsid w:val="00E749E5"/>
    <w:rsid w:val="00E74F01"/>
    <w:rsid w:val="00E75025"/>
    <w:rsid w:val="00E75F92"/>
    <w:rsid w:val="00E76677"/>
    <w:rsid w:val="00E76D3E"/>
    <w:rsid w:val="00E77CDB"/>
    <w:rsid w:val="00E77CE8"/>
    <w:rsid w:val="00E82589"/>
    <w:rsid w:val="00E825FB"/>
    <w:rsid w:val="00E82A0D"/>
    <w:rsid w:val="00E82D63"/>
    <w:rsid w:val="00E832AB"/>
    <w:rsid w:val="00E83934"/>
    <w:rsid w:val="00E83B07"/>
    <w:rsid w:val="00E84D76"/>
    <w:rsid w:val="00E85FA7"/>
    <w:rsid w:val="00E86CA3"/>
    <w:rsid w:val="00E87389"/>
    <w:rsid w:val="00E876B2"/>
    <w:rsid w:val="00E904B7"/>
    <w:rsid w:val="00E90545"/>
    <w:rsid w:val="00E9076D"/>
    <w:rsid w:val="00E90A24"/>
    <w:rsid w:val="00E910B2"/>
    <w:rsid w:val="00E913AE"/>
    <w:rsid w:val="00E91793"/>
    <w:rsid w:val="00E92A4D"/>
    <w:rsid w:val="00E92CF4"/>
    <w:rsid w:val="00E93538"/>
    <w:rsid w:val="00E93A57"/>
    <w:rsid w:val="00E93E7A"/>
    <w:rsid w:val="00E94C5A"/>
    <w:rsid w:val="00E9545F"/>
    <w:rsid w:val="00E95BA6"/>
    <w:rsid w:val="00E95E70"/>
    <w:rsid w:val="00E965ED"/>
    <w:rsid w:val="00E975B7"/>
    <w:rsid w:val="00E97AA4"/>
    <w:rsid w:val="00EA0816"/>
    <w:rsid w:val="00EA2011"/>
    <w:rsid w:val="00EA2549"/>
    <w:rsid w:val="00EA3B92"/>
    <w:rsid w:val="00EA3D88"/>
    <w:rsid w:val="00EA425F"/>
    <w:rsid w:val="00EA47BF"/>
    <w:rsid w:val="00EA47C9"/>
    <w:rsid w:val="00EA4ADA"/>
    <w:rsid w:val="00EA5224"/>
    <w:rsid w:val="00EA58BA"/>
    <w:rsid w:val="00EA5D8F"/>
    <w:rsid w:val="00EA5DB5"/>
    <w:rsid w:val="00EA6172"/>
    <w:rsid w:val="00EA636E"/>
    <w:rsid w:val="00EA6EC5"/>
    <w:rsid w:val="00EB02F9"/>
    <w:rsid w:val="00EB04FF"/>
    <w:rsid w:val="00EB06CF"/>
    <w:rsid w:val="00EB1017"/>
    <w:rsid w:val="00EB195C"/>
    <w:rsid w:val="00EB21FC"/>
    <w:rsid w:val="00EB256A"/>
    <w:rsid w:val="00EB299F"/>
    <w:rsid w:val="00EB2C4B"/>
    <w:rsid w:val="00EB48B4"/>
    <w:rsid w:val="00EB50FB"/>
    <w:rsid w:val="00EB65B6"/>
    <w:rsid w:val="00EB6988"/>
    <w:rsid w:val="00EB6F0A"/>
    <w:rsid w:val="00EB6F24"/>
    <w:rsid w:val="00EB7BE1"/>
    <w:rsid w:val="00EC0801"/>
    <w:rsid w:val="00EC0CBC"/>
    <w:rsid w:val="00EC0E06"/>
    <w:rsid w:val="00EC10B9"/>
    <w:rsid w:val="00EC132D"/>
    <w:rsid w:val="00EC2726"/>
    <w:rsid w:val="00EC2834"/>
    <w:rsid w:val="00EC28FD"/>
    <w:rsid w:val="00EC2AF3"/>
    <w:rsid w:val="00EC3125"/>
    <w:rsid w:val="00EC448C"/>
    <w:rsid w:val="00EC4A16"/>
    <w:rsid w:val="00EC64E8"/>
    <w:rsid w:val="00EC65EE"/>
    <w:rsid w:val="00EC66DB"/>
    <w:rsid w:val="00EC798C"/>
    <w:rsid w:val="00ED0B12"/>
    <w:rsid w:val="00ED0CEC"/>
    <w:rsid w:val="00ED182F"/>
    <w:rsid w:val="00ED1935"/>
    <w:rsid w:val="00ED1ACF"/>
    <w:rsid w:val="00ED25E1"/>
    <w:rsid w:val="00ED28DC"/>
    <w:rsid w:val="00ED2C97"/>
    <w:rsid w:val="00ED2FF0"/>
    <w:rsid w:val="00ED38F1"/>
    <w:rsid w:val="00ED3D46"/>
    <w:rsid w:val="00ED4A2C"/>
    <w:rsid w:val="00ED5636"/>
    <w:rsid w:val="00ED5F8D"/>
    <w:rsid w:val="00ED7199"/>
    <w:rsid w:val="00ED7212"/>
    <w:rsid w:val="00ED79E3"/>
    <w:rsid w:val="00EE07BC"/>
    <w:rsid w:val="00EE0C93"/>
    <w:rsid w:val="00EE0D11"/>
    <w:rsid w:val="00EE0D48"/>
    <w:rsid w:val="00EE125D"/>
    <w:rsid w:val="00EE2D88"/>
    <w:rsid w:val="00EE3647"/>
    <w:rsid w:val="00EE368E"/>
    <w:rsid w:val="00EE411D"/>
    <w:rsid w:val="00EE4202"/>
    <w:rsid w:val="00EE42FC"/>
    <w:rsid w:val="00EE4715"/>
    <w:rsid w:val="00EE49A5"/>
    <w:rsid w:val="00EE532B"/>
    <w:rsid w:val="00EE757A"/>
    <w:rsid w:val="00EE7DF4"/>
    <w:rsid w:val="00EE7F31"/>
    <w:rsid w:val="00EE7F99"/>
    <w:rsid w:val="00EF0673"/>
    <w:rsid w:val="00EF0E0D"/>
    <w:rsid w:val="00EF1D4C"/>
    <w:rsid w:val="00EF1E6D"/>
    <w:rsid w:val="00EF2200"/>
    <w:rsid w:val="00EF25C0"/>
    <w:rsid w:val="00EF3DED"/>
    <w:rsid w:val="00EF3EAD"/>
    <w:rsid w:val="00EF40D0"/>
    <w:rsid w:val="00EF4145"/>
    <w:rsid w:val="00EF41AB"/>
    <w:rsid w:val="00EF4282"/>
    <w:rsid w:val="00EF49A2"/>
    <w:rsid w:val="00EF5454"/>
    <w:rsid w:val="00EF650A"/>
    <w:rsid w:val="00EF6F55"/>
    <w:rsid w:val="00EF7858"/>
    <w:rsid w:val="00EF7DF2"/>
    <w:rsid w:val="00F00282"/>
    <w:rsid w:val="00F00CDB"/>
    <w:rsid w:val="00F0138F"/>
    <w:rsid w:val="00F015FC"/>
    <w:rsid w:val="00F02AB2"/>
    <w:rsid w:val="00F02C78"/>
    <w:rsid w:val="00F02FE3"/>
    <w:rsid w:val="00F034D7"/>
    <w:rsid w:val="00F035FB"/>
    <w:rsid w:val="00F03B22"/>
    <w:rsid w:val="00F03C57"/>
    <w:rsid w:val="00F052C6"/>
    <w:rsid w:val="00F0555C"/>
    <w:rsid w:val="00F059B0"/>
    <w:rsid w:val="00F05DD1"/>
    <w:rsid w:val="00F05EC9"/>
    <w:rsid w:val="00F065BA"/>
    <w:rsid w:val="00F0683C"/>
    <w:rsid w:val="00F077D0"/>
    <w:rsid w:val="00F10061"/>
    <w:rsid w:val="00F101DA"/>
    <w:rsid w:val="00F1065B"/>
    <w:rsid w:val="00F114E6"/>
    <w:rsid w:val="00F119DF"/>
    <w:rsid w:val="00F13172"/>
    <w:rsid w:val="00F13DF2"/>
    <w:rsid w:val="00F14373"/>
    <w:rsid w:val="00F1479C"/>
    <w:rsid w:val="00F153EA"/>
    <w:rsid w:val="00F15698"/>
    <w:rsid w:val="00F157B2"/>
    <w:rsid w:val="00F15F1F"/>
    <w:rsid w:val="00F15F2F"/>
    <w:rsid w:val="00F161A7"/>
    <w:rsid w:val="00F161B8"/>
    <w:rsid w:val="00F1658E"/>
    <w:rsid w:val="00F16956"/>
    <w:rsid w:val="00F16E03"/>
    <w:rsid w:val="00F17DC9"/>
    <w:rsid w:val="00F20456"/>
    <w:rsid w:val="00F20C40"/>
    <w:rsid w:val="00F215D6"/>
    <w:rsid w:val="00F21B40"/>
    <w:rsid w:val="00F22798"/>
    <w:rsid w:val="00F22F68"/>
    <w:rsid w:val="00F23567"/>
    <w:rsid w:val="00F23782"/>
    <w:rsid w:val="00F23CAF"/>
    <w:rsid w:val="00F23F94"/>
    <w:rsid w:val="00F24302"/>
    <w:rsid w:val="00F25916"/>
    <w:rsid w:val="00F27709"/>
    <w:rsid w:val="00F3008E"/>
    <w:rsid w:val="00F3075A"/>
    <w:rsid w:val="00F32190"/>
    <w:rsid w:val="00F324A8"/>
    <w:rsid w:val="00F34CD1"/>
    <w:rsid w:val="00F34D62"/>
    <w:rsid w:val="00F355C4"/>
    <w:rsid w:val="00F365E2"/>
    <w:rsid w:val="00F3704B"/>
    <w:rsid w:val="00F3711D"/>
    <w:rsid w:val="00F379D1"/>
    <w:rsid w:val="00F37BED"/>
    <w:rsid w:val="00F41816"/>
    <w:rsid w:val="00F41B5D"/>
    <w:rsid w:val="00F42954"/>
    <w:rsid w:val="00F42D45"/>
    <w:rsid w:val="00F42F6C"/>
    <w:rsid w:val="00F43C32"/>
    <w:rsid w:val="00F43ECF"/>
    <w:rsid w:val="00F45034"/>
    <w:rsid w:val="00F4574D"/>
    <w:rsid w:val="00F4627C"/>
    <w:rsid w:val="00F46C79"/>
    <w:rsid w:val="00F4775D"/>
    <w:rsid w:val="00F53243"/>
    <w:rsid w:val="00F53310"/>
    <w:rsid w:val="00F53E56"/>
    <w:rsid w:val="00F54EEF"/>
    <w:rsid w:val="00F5506F"/>
    <w:rsid w:val="00F56047"/>
    <w:rsid w:val="00F57883"/>
    <w:rsid w:val="00F57C90"/>
    <w:rsid w:val="00F605EF"/>
    <w:rsid w:val="00F60D67"/>
    <w:rsid w:val="00F613EF"/>
    <w:rsid w:val="00F61585"/>
    <w:rsid w:val="00F61F71"/>
    <w:rsid w:val="00F63BDF"/>
    <w:rsid w:val="00F64360"/>
    <w:rsid w:val="00F643D0"/>
    <w:rsid w:val="00F643D3"/>
    <w:rsid w:val="00F643EB"/>
    <w:rsid w:val="00F6584E"/>
    <w:rsid w:val="00F65FA4"/>
    <w:rsid w:val="00F66301"/>
    <w:rsid w:val="00F673CD"/>
    <w:rsid w:val="00F67407"/>
    <w:rsid w:val="00F677CC"/>
    <w:rsid w:val="00F67B2E"/>
    <w:rsid w:val="00F706D6"/>
    <w:rsid w:val="00F70AB2"/>
    <w:rsid w:val="00F70C63"/>
    <w:rsid w:val="00F70D47"/>
    <w:rsid w:val="00F70FFC"/>
    <w:rsid w:val="00F71818"/>
    <w:rsid w:val="00F722BD"/>
    <w:rsid w:val="00F72452"/>
    <w:rsid w:val="00F73224"/>
    <w:rsid w:val="00F73672"/>
    <w:rsid w:val="00F73FC7"/>
    <w:rsid w:val="00F75257"/>
    <w:rsid w:val="00F75509"/>
    <w:rsid w:val="00F757AB"/>
    <w:rsid w:val="00F76361"/>
    <w:rsid w:val="00F7641D"/>
    <w:rsid w:val="00F775C7"/>
    <w:rsid w:val="00F7768E"/>
    <w:rsid w:val="00F80A0E"/>
    <w:rsid w:val="00F81626"/>
    <w:rsid w:val="00F84FA8"/>
    <w:rsid w:val="00F85A31"/>
    <w:rsid w:val="00F8678C"/>
    <w:rsid w:val="00F86956"/>
    <w:rsid w:val="00F86AB7"/>
    <w:rsid w:val="00F87266"/>
    <w:rsid w:val="00F876CC"/>
    <w:rsid w:val="00F877C2"/>
    <w:rsid w:val="00F87AE2"/>
    <w:rsid w:val="00F87D73"/>
    <w:rsid w:val="00F9004E"/>
    <w:rsid w:val="00F908B8"/>
    <w:rsid w:val="00F910FE"/>
    <w:rsid w:val="00F915C0"/>
    <w:rsid w:val="00F91D95"/>
    <w:rsid w:val="00F923E8"/>
    <w:rsid w:val="00F92625"/>
    <w:rsid w:val="00F92857"/>
    <w:rsid w:val="00F931FF"/>
    <w:rsid w:val="00F9396C"/>
    <w:rsid w:val="00F94631"/>
    <w:rsid w:val="00F949A4"/>
    <w:rsid w:val="00F950CC"/>
    <w:rsid w:val="00F96643"/>
    <w:rsid w:val="00F96727"/>
    <w:rsid w:val="00F9700D"/>
    <w:rsid w:val="00F971D0"/>
    <w:rsid w:val="00F976BB"/>
    <w:rsid w:val="00F9786C"/>
    <w:rsid w:val="00FA00FF"/>
    <w:rsid w:val="00FA0588"/>
    <w:rsid w:val="00FA1DB1"/>
    <w:rsid w:val="00FA2C8D"/>
    <w:rsid w:val="00FA338F"/>
    <w:rsid w:val="00FA3436"/>
    <w:rsid w:val="00FA584B"/>
    <w:rsid w:val="00FA66D8"/>
    <w:rsid w:val="00FA6A19"/>
    <w:rsid w:val="00FA6C30"/>
    <w:rsid w:val="00FB11CB"/>
    <w:rsid w:val="00FB3D2A"/>
    <w:rsid w:val="00FB3F71"/>
    <w:rsid w:val="00FB43AD"/>
    <w:rsid w:val="00FB4AF0"/>
    <w:rsid w:val="00FB4BF6"/>
    <w:rsid w:val="00FB5757"/>
    <w:rsid w:val="00FB6247"/>
    <w:rsid w:val="00FB632F"/>
    <w:rsid w:val="00FB6D2E"/>
    <w:rsid w:val="00FB6FDD"/>
    <w:rsid w:val="00FB73E3"/>
    <w:rsid w:val="00FB76EE"/>
    <w:rsid w:val="00FB7D50"/>
    <w:rsid w:val="00FB7EDC"/>
    <w:rsid w:val="00FC0120"/>
    <w:rsid w:val="00FC04EF"/>
    <w:rsid w:val="00FC0A2B"/>
    <w:rsid w:val="00FC2275"/>
    <w:rsid w:val="00FC294C"/>
    <w:rsid w:val="00FC307B"/>
    <w:rsid w:val="00FC3A00"/>
    <w:rsid w:val="00FC4B53"/>
    <w:rsid w:val="00FC4F68"/>
    <w:rsid w:val="00FC59BE"/>
    <w:rsid w:val="00FC6427"/>
    <w:rsid w:val="00FC757C"/>
    <w:rsid w:val="00FC775D"/>
    <w:rsid w:val="00FC7CF1"/>
    <w:rsid w:val="00FC7E1A"/>
    <w:rsid w:val="00FD06BD"/>
    <w:rsid w:val="00FD08CC"/>
    <w:rsid w:val="00FD17EA"/>
    <w:rsid w:val="00FD1930"/>
    <w:rsid w:val="00FD2063"/>
    <w:rsid w:val="00FD2A56"/>
    <w:rsid w:val="00FD2ABF"/>
    <w:rsid w:val="00FD2EAB"/>
    <w:rsid w:val="00FD329D"/>
    <w:rsid w:val="00FD3DC7"/>
    <w:rsid w:val="00FD482B"/>
    <w:rsid w:val="00FD49E4"/>
    <w:rsid w:val="00FD52B9"/>
    <w:rsid w:val="00FD537D"/>
    <w:rsid w:val="00FD5651"/>
    <w:rsid w:val="00FD5ED8"/>
    <w:rsid w:val="00FD6667"/>
    <w:rsid w:val="00FD6803"/>
    <w:rsid w:val="00FD6E90"/>
    <w:rsid w:val="00FD71F7"/>
    <w:rsid w:val="00FD77CB"/>
    <w:rsid w:val="00FE0D8E"/>
    <w:rsid w:val="00FE1177"/>
    <w:rsid w:val="00FE1F3F"/>
    <w:rsid w:val="00FE2F3B"/>
    <w:rsid w:val="00FE3BA7"/>
    <w:rsid w:val="00FE3D78"/>
    <w:rsid w:val="00FE431B"/>
    <w:rsid w:val="00FE437C"/>
    <w:rsid w:val="00FE4EB7"/>
    <w:rsid w:val="00FE50B0"/>
    <w:rsid w:val="00FE5BC4"/>
    <w:rsid w:val="00FE5E23"/>
    <w:rsid w:val="00FE60DA"/>
    <w:rsid w:val="00FE6D18"/>
    <w:rsid w:val="00FE7337"/>
    <w:rsid w:val="00FE7A36"/>
    <w:rsid w:val="00FF0E2E"/>
    <w:rsid w:val="00FF116B"/>
    <w:rsid w:val="00FF15A0"/>
    <w:rsid w:val="00FF19AC"/>
    <w:rsid w:val="00FF2CCD"/>
    <w:rsid w:val="00FF305D"/>
    <w:rsid w:val="00FF32ED"/>
    <w:rsid w:val="00FF3E02"/>
    <w:rsid w:val="00FF400F"/>
    <w:rsid w:val="00FF42C7"/>
    <w:rsid w:val="00FF4C54"/>
    <w:rsid w:val="00FF50CF"/>
    <w:rsid w:val="00FF667E"/>
    <w:rsid w:val="00FF69D5"/>
    <w:rsid w:val="00FF6FD0"/>
    <w:rsid w:val="00FF77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4DD2228C"/>
  <w15:chartTrackingRefBased/>
  <w15:docId w15:val="{67CB5DF8-5F4A-4628-A562-EFF820325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Pr>
      <w:rFonts w:eastAsia="MS Gothic"/>
      <w:sz w:val="24"/>
      <w:szCs w:val="24"/>
      <w:lang w:val="en-GB" w:eastAsia="en-US"/>
    </w:rPr>
  </w:style>
  <w:style w:type="paragraph" w:styleId="1">
    <w:name w:val="heading 1"/>
    <w:aliases w:val="H1,h1,app heading 1,l1,Memo Heading 1,h11,h12,h13,h14,h15,h16"/>
    <w:basedOn w:val="a1"/>
    <w:next w:val="a1"/>
    <w:link w:val="10"/>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qFormat/>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kern w:val="2"/>
      <w:sz w:val="21"/>
      <w:lang w:val="de-DE" w:eastAsia="ja-JP"/>
    </w:rPr>
  </w:style>
  <w:style w:type="paragraph" w:styleId="af6">
    <w:name w:val="annotation text"/>
    <w:basedOn w:val="a1"/>
    <w:link w:val="af7"/>
    <w:uiPriority w:val="99"/>
    <w:qFormat/>
    <w:rPr>
      <w:rFonts w:cs="Arial"/>
      <w:kern w:val="2"/>
      <w:sz w:val="21"/>
      <w:szCs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8">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afb">
    <w:name w:val="Normal (Web)"/>
    <w:basedOn w:val="a1"/>
    <w:uiPriority w:val="99"/>
    <w:unhideWhenUsed/>
    <w:pPr>
      <w:spacing w:before="100" w:beforeAutospacing="1" w:after="100" w:afterAutospacing="1"/>
    </w:pPr>
    <w:rPr>
      <w:rFonts w:ascii="宋体" w:eastAsia="宋体" w:hAnsi="宋体" w:cs="宋体"/>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宋体" w:eastAsia="宋体" w:hAnsi="宋体" w:cs="宋体"/>
      <w:lang w:val="en-US" w:eastAsia="zh-CN"/>
    </w:rPr>
  </w:style>
  <w:style w:type="character" w:customStyle="1" w:styleId="afa">
    <w:name w:val="批注框文本 字符"/>
    <w:link w:val="af9"/>
    <w:uiPriority w:val="99"/>
    <w:semiHidden/>
    <w:rsid w:val="00B468E2"/>
    <w:rPr>
      <w:rFonts w:eastAsia="MS Gothic" w:cs="Arial"/>
      <w:noProof w:val="0"/>
      <w:kern w:val="2"/>
      <w:sz w:val="18"/>
      <w:szCs w:val="18"/>
      <w:lang w:val="en-GB" w:eastAsia="en-US" w:bidi="ar-SA"/>
    </w:rPr>
  </w:style>
  <w:style w:type="paragraph" w:customStyle="1" w:styleId="24">
    <w:name w:val="列出段落2"/>
    <w:basedOn w:val="a1"/>
    <w:qFormat/>
    <w:pPr>
      <w:ind w:firstLineChars="200" w:firstLine="420"/>
    </w:pPr>
    <w:rPr>
      <w:rFonts w:ascii="宋体" w:eastAsia="宋体" w:hAnsi="宋体" w:cs="宋体"/>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c">
    <w:name w:val="annotation subject"/>
    <w:basedOn w:val="af6"/>
    <w:next w:val="af6"/>
    <w:link w:val="afd"/>
    <w:uiPriority w:val="99"/>
    <w:semiHidden/>
    <w:unhideWhenUsed/>
    <w:rsid w:val="004640CB"/>
    <w:rPr>
      <w:b/>
      <w:bCs/>
      <w:sz w:val="24"/>
      <w:szCs w:val="24"/>
    </w:rPr>
  </w:style>
  <w:style w:type="character" w:customStyle="1" w:styleId="af7">
    <w:name w:val="批注文字 字符"/>
    <w:link w:val="af6"/>
    <w:uiPriority w:val="99"/>
    <w:qFormat/>
    <w:rsid w:val="004640CB"/>
    <w:rPr>
      <w:rFonts w:eastAsia="MS Gothic" w:cs="Arial"/>
      <w:noProof w:val="0"/>
      <w:kern w:val="2"/>
      <w:sz w:val="21"/>
      <w:lang w:val="en-GB" w:eastAsia="en-US" w:bidi="ar-SA"/>
    </w:rPr>
  </w:style>
  <w:style w:type="character" w:customStyle="1" w:styleId="afd">
    <w:name w:val="批注主题 字符"/>
    <w:basedOn w:val="af7"/>
    <w:link w:val="afc"/>
    <w:rsid w:val="004640CB"/>
    <w:rPr>
      <w:rFonts w:eastAsia="MS Gothic" w:cs="Arial"/>
      <w:noProof w:val="0"/>
      <w:kern w:val="2"/>
      <w:sz w:val="21"/>
      <w:lang w:val="en-GB" w:eastAsia="en-US" w:bidi="ar-SA"/>
    </w:rPr>
  </w:style>
  <w:style w:type="paragraph" w:customStyle="1" w:styleId="32">
    <w:name w:val="列出段落3"/>
    <w:basedOn w:val="a1"/>
    <w:uiPriority w:val="34"/>
    <w:qFormat/>
    <w:rsid w:val="0034541A"/>
    <w:pPr>
      <w:ind w:firstLineChars="200" w:firstLine="420"/>
    </w:pPr>
    <w:rPr>
      <w:rFonts w:ascii="宋体" w:eastAsia="宋体" w:hAnsi="宋体" w:cs="宋体"/>
      <w:lang w:val="en-US" w:eastAsia="zh-CN"/>
    </w:rPr>
  </w:style>
  <w:style w:type="paragraph" w:styleId="afe">
    <w:name w:val="Revision"/>
    <w:hidden/>
    <w:uiPriority w:val="99"/>
    <w:semiHidden/>
    <w:rsid w:val="005D20DA"/>
    <w:rPr>
      <w:rFonts w:eastAsia="MS Gothic"/>
      <w:sz w:val="24"/>
      <w:szCs w:val="24"/>
      <w:lang w:val="en-GB" w:eastAsia="en-US"/>
    </w:rPr>
  </w:style>
  <w:style w:type="character" w:customStyle="1" w:styleId="10">
    <w:name w:val="标题 1 字符"/>
    <w:aliases w:val="H1 字符,h1 字符,app heading 1 字符,l1 字符,Memo Heading 1 字符,h11 字符,h12 字符,h13 字符,h14 字符,h15 字符,h16 字符"/>
    <w:link w:val="1"/>
    <w:rsid w:val="00900F7B"/>
    <w:rPr>
      <w:rFonts w:ascii="Arial" w:eastAsia="MS Gothic" w:hAnsi="Arial"/>
      <w:bCs/>
      <w:kern w:val="28"/>
      <w:sz w:val="28"/>
      <w:szCs w:val="24"/>
      <w:lang w:val="en-GB" w:eastAsia="ja-JP"/>
    </w:rPr>
  </w:style>
  <w:style w:type="table" w:styleId="aff">
    <w:name w:val="Table Grid"/>
    <w:basedOn w:val="a3"/>
    <w:rsid w:val="00285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Light List"/>
    <w:basedOn w:val="a3"/>
    <w:uiPriority w:val="61"/>
    <w:rsid w:val="004B2427"/>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styleId="aff1">
    <w:name w:val="Emphasis"/>
    <w:uiPriority w:val="20"/>
    <w:qFormat/>
    <w:rsid w:val="00A375E3"/>
    <w:rPr>
      <w:rFonts w:eastAsia="Arial Unicode MS" w:cs="Arial"/>
      <w:i/>
      <w:iCs/>
      <w:noProof w:val="0"/>
      <w:kern w:val="2"/>
      <w:sz w:val="21"/>
      <w:lang w:val="en-GB" w:eastAsia="zh-CN" w:bidi="ar-SA"/>
    </w:rPr>
  </w:style>
  <w:style w:type="table" w:styleId="-5">
    <w:name w:val="Light List Accent 5"/>
    <w:basedOn w:val="a3"/>
    <w:uiPriority w:val="61"/>
    <w:rsid w:val="00152C4C"/>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1">
    <w:name w:val="Light List Accent 1"/>
    <w:basedOn w:val="a3"/>
    <w:uiPriority w:val="61"/>
    <w:rsid w:val="00152C4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4">
    <w:name w:val="Light List Accent 4"/>
    <w:basedOn w:val="a3"/>
    <w:uiPriority w:val="61"/>
    <w:rsid w:val="00152C4C"/>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6">
    <w:name w:val="Light List Accent 6"/>
    <w:basedOn w:val="a3"/>
    <w:uiPriority w:val="61"/>
    <w:rsid w:val="00152C4C"/>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locked/>
    <w:rsid w:val="00B87C66"/>
    <w:rPr>
      <w:rFonts w:ascii="Arial" w:hAnsi="Arial"/>
      <w:b/>
      <w:noProof/>
      <w:sz w:val="18"/>
      <w:lang w:eastAsia="en-US"/>
    </w:rPr>
  </w:style>
  <w:style w:type="paragraph" w:styleId="aff2">
    <w:name w:val="List Paragraph"/>
    <w:aliases w:val="- Bullets,목록 단락,?? ??,?????,????,Lista1,中等深浅网格 1 - 着色 21"/>
    <w:basedOn w:val="a1"/>
    <w:link w:val="aff3"/>
    <w:uiPriority w:val="34"/>
    <w:qFormat/>
    <w:rsid w:val="00986079"/>
    <w:pPr>
      <w:ind w:firstLineChars="200" w:firstLine="420"/>
    </w:pPr>
    <w:rPr>
      <w:rFonts w:ascii="宋体" w:eastAsia="宋体" w:hAnsi="宋体" w:cs="宋体"/>
      <w:lang w:val="en-US" w:eastAsia="zh-CN"/>
    </w:rPr>
  </w:style>
  <w:style w:type="character" w:customStyle="1" w:styleId="opdict3font241">
    <w:name w:val="op_dict3_font241"/>
    <w:rsid w:val="00336E3D"/>
    <w:rPr>
      <w:rFonts w:ascii="Arial" w:eastAsia="Arial Unicode MS" w:hAnsi="Arial" w:cs="Arial" w:hint="default"/>
      <w:noProof w:val="0"/>
      <w:kern w:val="2"/>
      <w:sz w:val="36"/>
      <w:szCs w:val="36"/>
      <w:lang w:val="en-GB" w:eastAsia="zh-CN" w:bidi="ar-SA"/>
    </w:rPr>
  </w:style>
  <w:style w:type="paragraph" w:customStyle="1" w:styleId="TAC">
    <w:name w:val="TAC"/>
    <w:basedOn w:val="a1"/>
    <w:rsid w:val="00AE0121"/>
    <w:pPr>
      <w:keepNext/>
      <w:keepLines/>
      <w:overflowPunct w:val="0"/>
      <w:autoSpaceDE w:val="0"/>
      <w:autoSpaceDN w:val="0"/>
      <w:adjustRightInd w:val="0"/>
      <w:jc w:val="center"/>
      <w:textAlignment w:val="baseline"/>
    </w:pPr>
    <w:rPr>
      <w:rFonts w:ascii="Arial" w:eastAsia="Batang" w:hAnsi="Arial"/>
      <w:sz w:val="18"/>
      <w:szCs w:val="20"/>
      <w:lang w:eastAsia="ko-KR"/>
    </w:rPr>
  </w:style>
  <w:style w:type="paragraph" w:customStyle="1" w:styleId="TAH">
    <w:name w:val="TAH"/>
    <w:basedOn w:val="TAC"/>
    <w:link w:val="TAHCar"/>
    <w:rsid w:val="002A6B96"/>
    <w:rPr>
      <w:b/>
    </w:rPr>
  </w:style>
  <w:style w:type="character" w:customStyle="1" w:styleId="Doc-text2Char">
    <w:name w:val="Doc-text2 Char"/>
    <w:link w:val="Doc-text2"/>
    <w:locked/>
    <w:rsid w:val="004F27B2"/>
    <w:rPr>
      <w:rFonts w:ascii="Arial" w:hAnsi="Arial" w:cs="Arial"/>
      <w:szCs w:val="24"/>
      <w:lang w:val="en-GB" w:eastAsia="en-GB"/>
    </w:rPr>
  </w:style>
  <w:style w:type="paragraph" w:customStyle="1" w:styleId="Doc-text2">
    <w:name w:val="Doc-text2"/>
    <w:basedOn w:val="a1"/>
    <w:link w:val="Doc-text2Char"/>
    <w:qFormat/>
    <w:rsid w:val="004F27B2"/>
    <w:pPr>
      <w:tabs>
        <w:tab w:val="left" w:pos="1622"/>
      </w:tabs>
      <w:ind w:left="1622" w:hanging="363"/>
    </w:pPr>
    <w:rPr>
      <w:rFonts w:ascii="Arial" w:eastAsia="MS Mincho" w:hAnsi="Arial" w:cs="Arial"/>
      <w:sz w:val="20"/>
      <w:lang w:eastAsia="en-GB"/>
    </w:rPr>
  </w:style>
  <w:style w:type="character" w:customStyle="1" w:styleId="TAHCar">
    <w:name w:val="TAH Car"/>
    <w:link w:val="TAH"/>
    <w:rsid w:val="00353F7C"/>
    <w:rPr>
      <w:rFonts w:ascii="Arial" w:eastAsia="Batang" w:hAnsi="Arial"/>
      <w:b/>
      <w:sz w:val="18"/>
      <w:lang w:val="en-GB" w:eastAsia="ko-KR"/>
    </w:rPr>
  </w:style>
  <w:style w:type="character" w:customStyle="1" w:styleId="aff3">
    <w:name w:val="列表段落 字符"/>
    <w:aliases w:val="- Bullets 字符,목록 단락 字符,?? ?? 字符,????? 字符,???? 字符,Lista1 字符,中等深浅网格 1 - 着色 21 字符"/>
    <w:link w:val="aff2"/>
    <w:uiPriority w:val="34"/>
    <w:qFormat/>
    <w:locked/>
    <w:rsid w:val="005B6806"/>
    <w:rPr>
      <w:rFonts w:ascii="宋体" w:eastAsia="宋体" w:hAnsi="宋体" w:cs="宋体"/>
      <w:sz w:val="24"/>
      <w:szCs w:val="24"/>
    </w:rPr>
  </w:style>
  <w:style w:type="paragraph" w:customStyle="1" w:styleId="3GPPAgreements">
    <w:name w:val="3GPP Agreements"/>
    <w:basedOn w:val="a1"/>
    <w:link w:val="3GPPAgreementsChar"/>
    <w:qFormat/>
    <w:rsid w:val="003463B8"/>
    <w:pPr>
      <w:numPr>
        <w:numId w:val="27"/>
      </w:numPr>
      <w:overflowPunct w:val="0"/>
      <w:autoSpaceDE w:val="0"/>
      <w:autoSpaceDN w:val="0"/>
      <w:adjustRightInd w:val="0"/>
      <w:spacing w:before="60" w:after="60"/>
      <w:jc w:val="both"/>
      <w:textAlignment w:val="baseline"/>
    </w:pPr>
    <w:rPr>
      <w:rFonts w:eastAsia="宋体"/>
      <w:sz w:val="22"/>
      <w:szCs w:val="20"/>
      <w:lang w:val="en-US" w:eastAsia="zh-CN"/>
    </w:rPr>
  </w:style>
  <w:style w:type="character" w:customStyle="1" w:styleId="3GPPAgreementsChar">
    <w:name w:val="3GPP Agreements Char"/>
    <w:link w:val="3GPPAgreements"/>
    <w:rsid w:val="003463B8"/>
    <w:rPr>
      <w:rFonts w:eastAsia="宋体"/>
      <w:sz w:val="22"/>
      <w:lang w:eastAsia="zh-CN"/>
    </w:rPr>
  </w:style>
  <w:style w:type="paragraph" w:customStyle="1" w:styleId="TAL">
    <w:name w:val="TAL"/>
    <w:basedOn w:val="a1"/>
    <w:link w:val="TALChar"/>
    <w:rsid w:val="00325604"/>
    <w:pPr>
      <w:keepNext/>
      <w:keepLines/>
    </w:pPr>
    <w:rPr>
      <w:rFonts w:ascii="Arial" w:eastAsia="宋体" w:hAnsi="Arial"/>
      <w:sz w:val="18"/>
      <w:szCs w:val="20"/>
    </w:rPr>
  </w:style>
  <w:style w:type="character" w:customStyle="1" w:styleId="TALChar">
    <w:name w:val="TAL Char"/>
    <w:link w:val="TAL"/>
    <w:qFormat/>
    <w:locked/>
    <w:rsid w:val="00325604"/>
    <w:rPr>
      <w:rFonts w:ascii="Arial" w:eastAsia="宋体" w:hAnsi="Arial"/>
      <w:sz w:val="18"/>
      <w:lang w:val="en-GB" w:eastAsia="en-US"/>
    </w:rPr>
  </w:style>
  <w:style w:type="paragraph" w:styleId="aff4">
    <w:name w:val="No Spacing"/>
    <w:uiPriority w:val="1"/>
    <w:qFormat/>
    <w:rsid w:val="00555E76"/>
    <w:rPr>
      <w:rFonts w:eastAsia="MS Gothic"/>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53108">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36004629">
      <w:bodyDiv w:val="1"/>
      <w:marLeft w:val="0"/>
      <w:marRight w:val="0"/>
      <w:marTop w:val="0"/>
      <w:marBottom w:val="0"/>
      <w:divBdr>
        <w:top w:val="none" w:sz="0" w:space="0" w:color="auto"/>
        <w:left w:val="none" w:sz="0" w:space="0" w:color="auto"/>
        <w:bottom w:val="none" w:sz="0" w:space="0" w:color="auto"/>
        <w:right w:val="none" w:sz="0" w:space="0" w:color="auto"/>
      </w:divBdr>
    </w:div>
    <w:div w:id="45566616">
      <w:bodyDiv w:val="1"/>
      <w:marLeft w:val="0"/>
      <w:marRight w:val="0"/>
      <w:marTop w:val="0"/>
      <w:marBottom w:val="0"/>
      <w:divBdr>
        <w:top w:val="none" w:sz="0" w:space="0" w:color="auto"/>
        <w:left w:val="none" w:sz="0" w:space="0" w:color="auto"/>
        <w:bottom w:val="none" w:sz="0" w:space="0" w:color="auto"/>
        <w:right w:val="none" w:sz="0" w:space="0" w:color="auto"/>
      </w:divBdr>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7818357">
      <w:bodyDiv w:val="1"/>
      <w:marLeft w:val="0"/>
      <w:marRight w:val="0"/>
      <w:marTop w:val="0"/>
      <w:marBottom w:val="0"/>
      <w:divBdr>
        <w:top w:val="none" w:sz="0" w:space="0" w:color="auto"/>
        <w:left w:val="none" w:sz="0" w:space="0" w:color="auto"/>
        <w:bottom w:val="none" w:sz="0" w:space="0" w:color="auto"/>
        <w:right w:val="none" w:sz="0" w:space="0" w:color="auto"/>
      </w:divBdr>
    </w:div>
    <w:div w:id="92750529">
      <w:bodyDiv w:val="1"/>
      <w:marLeft w:val="0"/>
      <w:marRight w:val="0"/>
      <w:marTop w:val="0"/>
      <w:marBottom w:val="0"/>
      <w:divBdr>
        <w:top w:val="none" w:sz="0" w:space="0" w:color="auto"/>
        <w:left w:val="none" w:sz="0" w:space="0" w:color="auto"/>
        <w:bottom w:val="none" w:sz="0" w:space="0" w:color="auto"/>
        <w:right w:val="none" w:sz="0" w:space="0" w:color="auto"/>
      </w:divBdr>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1340975">
      <w:bodyDiv w:val="1"/>
      <w:marLeft w:val="0"/>
      <w:marRight w:val="0"/>
      <w:marTop w:val="0"/>
      <w:marBottom w:val="0"/>
      <w:divBdr>
        <w:top w:val="none" w:sz="0" w:space="0" w:color="auto"/>
        <w:left w:val="none" w:sz="0" w:space="0" w:color="auto"/>
        <w:bottom w:val="none" w:sz="0" w:space="0" w:color="auto"/>
        <w:right w:val="none" w:sz="0" w:space="0" w:color="auto"/>
      </w:divBdr>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15419344">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195965725">
      <w:bodyDiv w:val="1"/>
      <w:marLeft w:val="0"/>
      <w:marRight w:val="0"/>
      <w:marTop w:val="0"/>
      <w:marBottom w:val="0"/>
      <w:divBdr>
        <w:top w:val="none" w:sz="0" w:space="0" w:color="auto"/>
        <w:left w:val="none" w:sz="0" w:space="0" w:color="auto"/>
        <w:bottom w:val="none" w:sz="0" w:space="0" w:color="auto"/>
        <w:right w:val="none" w:sz="0" w:space="0" w:color="auto"/>
      </w:divBdr>
      <w:divsChild>
        <w:div w:id="2065636774">
          <w:marLeft w:val="1800"/>
          <w:marRight w:val="0"/>
          <w:marTop w:val="6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55555840">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622125">
      <w:bodyDiv w:val="1"/>
      <w:marLeft w:val="0"/>
      <w:marRight w:val="0"/>
      <w:marTop w:val="0"/>
      <w:marBottom w:val="0"/>
      <w:divBdr>
        <w:top w:val="none" w:sz="0" w:space="0" w:color="auto"/>
        <w:left w:val="none" w:sz="0" w:space="0" w:color="auto"/>
        <w:bottom w:val="none" w:sz="0" w:space="0" w:color="auto"/>
        <w:right w:val="none" w:sz="0" w:space="0" w:color="auto"/>
      </w:divBdr>
    </w:div>
    <w:div w:id="321205489">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0009952">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0325635">
      <w:bodyDiv w:val="1"/>
      <w:marLeft w:val="0"/>
      <w:marRight w:val="0"/>
      <w:marTop w:val="0"/>
      <w:marBottom w:val="0"/>
      <w:divBdr>
        <w:top w:val="none" w:sz="0" w:space="0" w:color="auto"/>
        <w:left w:val="none" w:sz="0" w:space="0" w:color="auto"/>
        <w:bottom w:val="none" w:sz="0" w:space="0" w:color="auto"/>
        <w:right w:val="none" w:sz="0" w:space="0" w:color="auto"/>
      </w:divBdr>
      <w:divsChild>
        <w:div w:id="2142452667">
          <w:marLeft w:val="418"/>
          <w:marRight w:val="0"/>
          <w:marTop w:val="86"/>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7913675">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484705416">
      <w:bodyDiv w:val="1"/>
      <w:marLeft w:val="0"/>
      <w:marRight w:val="0"/>
      <w:marTop w:val="0"/>
      <w:marBottom w:val="0"/>
      <w:divBdr>
        <w:top w:val="none" w:sz="0" w:space="0" w:color="auto"/>
        <w:left w:val="none" w:sz="0" w:space="0" w:color="auto"/>
        <w:bottom w:val="none" w:sz="0" w:space="0" w:color="auto"/>
        <w:right w:val="none" w:sz="0" w:space="0" w:color="auto"/>
      </w:divBdr>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7156063">
      <w:bodyDiv w:val="1"/>
      <w:marLeft w:val="0"/>
      <w:marRight w:val="0"/>
      <w:marTop w:val="0"/>
      <w:marBottom w:val="0"/>
      <w:divBdr>
        <w:top w:val="none" w:sz="0" w:space="0" w:color="auto"/>
        <w:left w:val="none" w:sz="0" w:space="0" w:color="auto"/>
        <w:bottom w:val="none" w:sz="0" w:space="0" w:color="auto"/>
        <w:right w:val="none" w:sz="0" w:space="0" w:color="auto"/>
      </w:divBdr>
    </w:div>
    <w:div w:id="519394758">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36430496">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04574939">
      <w:bodyDiv w:val="1"/>
      <w:marLeft w:val="0"/>
      <w:marRight w:val="0"/>
      <w:marTop w:val="0"/>
      <w:marBottom w:val="0"/>
      <w:divBdr>
        <w:top w:val="none" w:sz="0" w:space="0" w:color="auto"/>
        <w:left w:val="none" w:sz="0" w:space="0" w:color="auto"/>
        <w:bottom w:val="none" w:sz="0" w:space="0" w:color="auto"/>
        <w:right w:val="none" w:sz="0" w:space="0" w:color="auto"/>
      </w:divBdr>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7371750">
      <w:bodyDiv w:val="1"/>
      <w:marLeft w:val="0"/>
      <w:marRight w:val="0"/>
      <w:marTop w:val="0"/>
      <w:marBottom w:val="0"/>
      <w:divBdr>
        <w:top w:val="none" w:sz="0" w:space="0" w:color="auto"/>
        <w:left w:val="none" w:sz="0" w:space="0" w:color="auto"/>
        <w:bottom w:val="none" w:sz="0" w:space="0" w:color="auto"/>
        <w:right w:val="none" w:sz="0" w:space="0" w:color="auto"/>
      </w:divBdr>
      <w:divsChild>
        <w:div w:id="1228489170">
          <w:marLeft w:val="446"/>
          <w:marRight w:val="0"/>
          <w:marTop w:val="0"/>
          <w:marBottom w:val="0"/>
          <w:divBdr>
            <w:top w:val="none" w:sz="0" w:space="0" w:color="auto"/>
            <w:left w:val="none" w:sz="0" w:space="0" w:color="auto"/>
            <w:bottom w:val="none" w:sz="0" w:space="0" w:color="auto"/>
            <w:right w:val="none" w:sz="0" w:space="0" w:color="auto"/>
          </w:divBdr>
        </w:div>
      </w:divsChild>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06225973">
      <w:bodyDiv w:val="1"/>
      <w:marLeft w:val="0"/>
      <w:marRight w:val="0"/>
      <w:marTop w:val="0"/>
      <w:marBottom w:val="0"/>
      <w:divBdr>
        <w:top w:val="none" w:sz="0" w:space="0" w:color="auto"/>
        <w:left w:val="none" w:sz="0" w:space="0" w:color="auto"/>
        <w:bottom w:val="none" w:sz="0" w:space="0" w:color="auto"/>
        <w:right w:val="none" w:sz="0" w:space="0" w:color="auto"/>
      </w:divBdr>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6761414">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6825199">
      <w:bodyDiv w:val="1"/>
      <w:marLeft w:val="0"/>
      <w:marRight w:val="0"/>
      <w:marTop w:val="0"/>
      <w:marBottom w:val="0"/>
      <w:divBdr>
        <w:top w:val="none" w:sz="0" w:space="0" w:color="auto"/>
        <w:left w:val="none" w:sz="0" w:space="0" w:color="auto"/>
        <w:bottom w:val="none" w:sz="0" w:space="0" w:color="auto"/>
        <w:right w:val="none" w:sz="0" w:space="0" w:color="auto"/>
      </w:divBdr>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0492162">
      <w:bodyDiv w:val="1"/>
      <w:marLeft w:val="0"/>
      <w:marRight w:val="0"/>
      <w:marTop w:val="0"/>
      <w:marBottom w:val="0"/>
      <w:divBdr>
        <w:top w:val="none" w:sz="0" w:space="0" w:color="auto"/>
        <w:left w:val="none" w:sz="0" w:space="0" w:color="auto"/>
        <w:bottom w:val="none" w:sz="0" w:space="0" w:color="auto"/>
        <w:right w:val="none" w:sz="0" w:space="0" w:color="auto"/>
      </w:divBdr>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2596730">
      <w:bodyDiv w:val="1"/>
      <w:marLeft w:val="0"/>
      <w:marRight w:val="0"/>
      <w:marTop w:val="0"/>
      <w:marBottom w:val="0"/>
      <w:divBdr>
        <w:top w:val="none" w:sz="0" w:space="0" w:color="auto"/>
        <w:left w:val="none" w:sz="0" w:space="0" w:color="auto"/>
        <w:bottom w:val="none" w:sz="0" w:space="0" w:color="auto"/>
        <w:right w:val="none" w:sz="0" w:space="0" w:color="auto"/>
      </w:divBdr>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99236299">
      <w:bodyDiv w:val="1"/>
      <w:marLeft w:val="0"/>
      <w:marRight w:val="0"/>
      <w:marTop w:val="0"/>
      <w:marBottom w:val="0"/>
      <w:divBdr>
        <w:top w:val="none" w:sz="0" w:space="0" w:color="auto"/>
        <w:left w:val="none" w:sz="0" w:space="0" w:color="auto"/>
        <w:bottom w:val="none" w:sz="0" w:space="0" w:color="auto"/>
        <w:right w:val="none" w:sz="0" w:space="0" w:color="auto"/>
      </w:divBdr>
    </w:div>
    <w:div w:id="1016730097">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137624">
      <w:bodyDiv w:val="1"/>
      <w:marLeft w:val="0"/>
      <w:marRight w:val="0"/>
      <w:marTop w:val="0"/>
      <w:marBottom w:val="0"/>
      <w:divBdr>
        <w:top w:val="none" w:sz="0" w:space="0" w:color="auto"/>
        <w:left w:val="none" w:sz="0" w:space="0" w:color="auto"/>
        <w:bottom w:val="none" w:sz="0" w:space="0" w:color="auto"/>
        <w:right w:val="none" w:sz="0" w:space="0" w:color="auto"/>
      </w:divBdr>
      <w:divsChild>
        <w:div w:id="2108042168">
          <w:marLeft w:val="1800"/>
          <w:marRight w:val="0"/>
          <w:marTop w:val="96"/>
          <w:marBottom w:val="0"/>
          <w:divBdr>
            <w:top w:val="none" w:sz="0" w:space="0" w:color="auto"/>
            <w:left w:val="none" w:sz="0" w:space="0" w:color="auto"/>
            <w:bottom w:val="none" w:sz="0" w:space="0" w:color="auto"/>
            <w:right w:val="none" w:sz="0" w:space="0" w:color="auto"/>
          </w:divBdr>
        </w:div>
      </w:divsChild>
    </w:div>
    <w:div w:id="1029256986">
      <w:bodyDiv w:val="1"/>
      <w:marLeft w:val="0"/>
      <w:marRight w:val="0"/>
      <w:marTop w:val="0"/>
      <w:marBottom w:val="0"/>
      <w:divBdr>
        <w:top w:val="none" w:sz="0" w:space="0" w:color="auto"/>
        <w:left w:val="none" w:sz="0" w:space="0" w:color="auto"/>
        <w:bottom w:val="none" w:sz="0" w:space="0" w:color="auto"/>
        <w:right w:val="none" w:sz="0" w:space="0" w:color="auto"/>
      </w:divBdr>
      <w:divsChild>
        <w:div w:id="1427727684">
          <w:marLeft w:val="446"/>
          <w:marRight w:val="0"/>
          <w:marTop w:val="0"/>
          <w:marBottom w:val="0"/>
          <w:divBdr>
            <w:top w:val="none" w:sz="0" w:space="0" w:color="auto"/>
            <w:left w:val="none" w:sz="0" w:space="0" w:color="auto"/>
            <w:bottom w:val="none" w:sz="0" w:space="0" w:color="auto"/>
            <w:right w:val="none" w:sz="0" w:space="0" w:color="auto"/>
          </w:divBdr>
        </w:div>
        <w:div w:id="1765608295">
          <w:marLeft w:val="446"/>
          <w:marRight w:val="0"/>
          <w:marTop w:val="0"/>
          <w:marBottom w:val="0"/>
          <w:divBdr>
            <w:top w:val="none" w:sz="0" w:space="0" w:color="auto"/>
            <w:left w:val="none" w:sz="0" w:space="0" w:color="auto"/>
            <w:bottom w:val="none" w:sz="0" w:space="0" w:color="auto"/>
            <w:right w:val="none" w:sz="0" w:space="0" w:color="auto"/>
          </w:divBdr>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74276305">
      <w:bodyDiv w:val="1"/>
      <w:marLeft w:val="0"/>
      <w:marRight w:val="0"/>
      <w:marTop w:val="0"/>
      <w:marBottom w:val="0"/>
      <w:divBdr>
        <w:top w:val="none" w:sz="0" w:space="0" w:color="auto"/>
        <w:left w:val="none" w:sz="0" w:space="0" w:color="auto"/>
        <w:bottom w:val="none" w:sz="0" w:space="0" w:color="auto"/>
        <w:right w:val="none" w:sz="0" w:space="0" w:color="auto"/>
      </w:divBdr>
      <w:divsChild>
        <w:div w:id="1645311650">
          <w:marLeft w:val="418"/>
          <w:marRight w:val="0"/>
          <w:marTop w:val="86"/>
          <w:marBottom w:val="0"/>
          <w:divBdr>
            <w:top w:val="none" w:sz="0" w:space="0" w:color="auto"/>
            <w:left w:val="none" w:sz="0" w:space="0" w:color="auto"/>
            <w:bottom w:val="none" w:sz="0" w:space="0" w:color="auto"/>
            <w:right w:val="none" w:sz="0" w:space="0" w:color="auto"/>
          </w:divBdr>
        </w:div>
      </w:divsChild>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67016920">
      <w:bodyDiv w:val="1"/>
      <w:marLeft w:val="0"/>
      <w:marRight w:val="0"/>
      <w:marTop w:val="0"/>
      <w:marBottom w:val="0"/>
      <w:divBdr>
        <w:top w:val="none" w:sz="0" w:space="0" w:color="auto"/>
        <w:left w:val="none" w:sz="0" w:space="0" w:color="auto"/>
        <w:bottom w:val="none" w:sz="0" w:space="0" w:color="auto"/>
        <w:right w:val="none" w:sz="0" w:space="0" w:color="auto"/>
      </w:divBdr>
    </w:div>
    <w:div w:id="1187329736">
      <w:bodyDiv w:val="1"/>
      <w:marLeft w:val="0"/>
      <w:marRight w:val="0"/>
      <w:marTop w:val="0"/>
      <w:marBottom w:val="0"/>
      <w:divBdr>
        <w:top w:val="none" w:sz="0" w:space="0" w:color="auto"/>
        <w:left w:val="none" w:sz="0" w:space="0" w:color="auto"/>
        <w:bottom w:val="none" w:sz="0" w:space="0" w:color="auto"/>
        <w:right w:val="none" w:sz="0" w:space="0" w:color="auto"/>
      </w:divBdr>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387799">
      <w:bodyDiv w:val="1"/>
      <w:marLeft w:val="0"/>
      <w:marRight w:val="0"/>
      <w:marTop w:val="0"/>
      <w:marBottom w:val="0"/>
      <w:divBdr>
        <w:top w:val="none" w:sz="0" w:space="0" w:color="auto"/>
        <w:left w:val="none" w:sz="0" w:space="0" w:color="auto"/>
        <w:bottom w:val="none" w:sz="0" w:space="0" w:color="auto"/>
        <w:right w:val="none" w:sz="0" w:space="0" w:color="auto"/>
      </w:divBdr>
    </w:div>
    <w:div w:id="1234506107">
      <w:bodyDiv w:val="1"/>
      <w:marLeft w:val="0"/>
      <w:marRight w:val="0"/>
      <w:marTop w:val="0"/>
      <w:marBottom w:val="0"/>
      <w:divBdr>
        <w:top w:val="none" w:sz="0" w:space="0" w:color="auto"/>
        <w:left w:val="none" w:sz="0" w:space="0" w:color="auto"/>
        <w:bottom w:val="none" w:sz="0" w:space="0" w:color="auto"/>
        <w:right w:val="none" w:sz="0" w:space="0" w:color="auto"/>
      </w:divBdr>
      <w:divsChild>
        <w:div w:id="437413253">
          <w:marLeft w:val="1800"/>
          <w:marRight w:val="0"/>
          <w:marTop w:val="67"/>
          <w:marBottom w:val="0"/>
          <w:divBdr>
            <w:top w:val="none" w:sz="0" w:space="0" w:color="auto"/>
            <w:left w:val="none" w:sz="0" w:space="0" w:color="auto"/>
            <w:bottom w:val="none" w:sz="0" w:space="0" w:color="auto"/>
            <w:right w:val="none" w:sz="0" w:space="0" w:color="auto"/>
          </w:divBdr>
        </w:div>
        <w:div w:id="1437559595">
          <w:marLeft w:val="2520"/>
          <w:marRight w:val="0"/>
          <w:marTop w:val="67"/>
          <w:marBottom w:val="0"/>
          <w:divBdr>
            <w:top w:val="none" w:sz="0" w:space="0" w:color="auto"/>
            <w:left w:val="none" w:sz="0" w:space="0" w:color="auto"/>
            <w:bottom w:val="none" w:sz="0" w:space="0" w:color="auto"/>
            <w:right w:val="none" w:sz="0" w:space="0" w:color="auto"/>
          </w:divBdr>
        </w:div>
        <w:div w:id="1561744730">
          <w:marLeft w:val="1800"/>
          <w:marRight w:val="0"/>
          <w:marTop w:val="67"/>
          <w:marBottom w:val="0"/>
          <w:divBdr>
            <w:top w:val="none" w:sz="0" w:space="0" w:color="auto"/>
            <w:left w:val="none" w:sz="0" w:space="0" w:color="auto"/>
            <w:bottom w:val="none" w:sz="0" w:space="0" w:color="auto"/>
            <w:right w:val="none" w:sz="0" w:space="0" w:color="auto"/>
          </w:divBdr>
        </w:div>
        <w:div w:id="1903172032">
          <w:marLeft w:val="2520"/>
          <w:marRight w:val="0"/>
          <w:marTop w:val="67"/>
          <w:marBottom w:val="0"/>
          <w:divBdr>
            <w:top w:val="none" w:sz="0" w:space="0" w:color="auto"/>
            <w:left w:val="none" w:sz="0" w:space="0" w:color="auto"/>
            <w:bottom w:val="none" w:sz="0" w:space="0" w:color="auto"/>
            <w:right w:val="none" w:sz="0" w:space="0" w:color="auto"/>
          </w:divBdr>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311536">
      <w:bodyDiv w:val="1"/>
      <w:marLeft w:val="0"/>
      <w:marRight w:val="0"/>
      <w:marTop w:val="0"/>
      <w:marBottom w:val="0"/>
      <w:divBdr>
        <w:top w:val="none" w:sz="0" w:space="0" w:color="auto"/>
        <w:left w:val="none" w:sz="0" w:space="0" w:color="auto"/>
        <w:bottom w:val="none" w:sz="0" w:space="0" w:color="auto"/>
        <w:right w:val="none" w:sz="0" w:space="0" w:color="auto"/>
      </w:divBdr>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8824073">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464822">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393502559">
      <w:bodyDiv w:val="1"/>
      <w:marLeft w:val="0"/>
      <w:marRight w:val="0"/>
      <w:marTop w:val="0"/>
      <w:marBottom w:val="0"/>
      <w:divBdr>
        <w:top w:val="none" w:sz="0" w:space="0" w:color="auto"/>
        <w:left w:val="none" w:sz="0" w:space="0" w:color="auto"/>
        <w:bottom w:val="none" w:sz="0" w:space="0" w:color="auto"/>
        <w:right w:val="none" w:sz="0" w:space="0" w:color="auto"/>
      </w:divBdr>
      <w:divsChild>
        <w:div w:id="727726564">
          <w:marLeft w:val="547"/>
          <w:marRight w:val="0"/>
          <w:marTop w:val="0"/>
          <w:marBottom w:val="0"/>
          <w:divBdr>
            <w:top w:val="none" w:sz="0" w:space="0" w:color="auto"/>
            <w:left w:val="none" w:sz="0" w:space="0" w:color="auto"/>
            <w:bottom w:val="none" w:sz="0" w:space="0" w:color="auto"/>
            <w:right w:val="none" w:sz="0" w:space="0" w:color="auto"/>
          </w:divBdr>
        </w:div>
        <w:div w:id="1063135517">
          <w:marLeft w:val="547"/>
          <w:marRight w:val="0"/>
          <w:marTop w:val="0"/>
          <w:marBottom w:val="0"/>
          <w:divBdr>
            <w:top w:val="none" w:sz="0" w:space="0" w:color="auto"/>
            <w:left w:val="none" w:sz="0" w:space="0" w:color="auto"/>
            <w:bottom w:val="none" w:sz="0" w:space="0" w:color="auto"/>
            <w:right w:val="none" w:sz="0" w:space="0" w:color="auto"/>
          </w:divBdr>
        </w:div>
        <w:div w:id="974289104">
          <w:marLeft w:val="547"/>
          <w:marRight w:val="0"/>
          <w:marTop w:val="0"/>
          <w:marBottom w:val="0"/>
          <w:divBdr>
            <w:top w:val="none" w:sz="0" w:space="0" w:color="auto"/>
            <w:left w:val="none" w:sz="0" w:space="0" w:color="auto"/>
            <w:bottom w:val="none" w:sz="0" w:space="0" w:color="auto"/>
            <w:right w:val="none" w:sz="0" w:space="0" w:color="auto"/>
          </w:divBdr>
        </w:div>
        <w:div w:id="1714571780">
          <w:marLeft w:val="547"/>
          <w:marRight w:val="0"/>
          <w:marTop w:val="0"/>
          <w:marBottom w:val="0"/>
          <w:divBdr>
            <w:top w:val="none" w:sz="0" w:space="0" w:color="auto"/>
            <w:left w:val="none" w:sz="0" w:space="0" w:color="auto"/>
            <w:bottom w:val="none" w:sz="0" w:space="0" w:color="auto"/>
            <w:right w:val="none" w:sz="0" w:space="0" w:color="auto"/>
          </w:divBdr>
        </w:div>
        <w:div w:id="1338655315">
          <w:marLeft w:val="547"/>
          <w:marRight w:val="0"/>
          <w:marTop w:val="0"/>
          <w:marBottom w:val="0"/>
          <w:divBdr>
            <w:top w:val="none" w:sz="0" w:space="0" w:color="auto"/>
            <w:left w:val="none" w:sz="0" w:space="0" w:color="auto"/>
            <w:bottom w:val="none" w:sz="0" w:space="0" w:color="auto"/>
            <w:right w:val="none" w:sz="0" w:space="0" w:color="auto"/>
          </w:divBdr>
        </w:div>
        <w:div w:id="1857426575">
          <w:marLeft w:val="547"/>
          <w:marRight w:val="0"/>
          <w:marTop w:val="0"/>
          <w:marBottom w:val="0"/>
          <w:divBdr>
            <w:top w:val="none" w:sz="0" w:space="0" w:color="auto"/>
            <w:left w:val="none" w:sz="0" w:space="0" w:color="auto"/>
            <w:bottom w:val="none" w:sz="0" w:space="0" w:color="auto"/>
            <w:right w:val="none" w:sz="0" w:space="0" w:color="auto"/>
          </w:divBdr>
        </w:div>
        <w:div w:id="158929472">
          <w:marLeft w:val="547"/>
          <w:marRight w:val="0"/>
          <w:marTop w:val="0"/>
          <w:marBottom w:val="0"/>
          <w:divBdr>
            <w:top w:val="none" w:sz="0" w:space="0" w:color="auto"/>
            <w:left w:val="none" w:sz="0" w:space="0" w:color="auto"/>
            <w:bottom w:val="none" w:sz="0" w:space="0" w:color="auto"/>
            <w:right w:val="none" w:sz="0" w:space="0" w:color="auto"/>
          </w:divBdr>
        </w:div>
        <w:div w:id="880897509">
          <w:marLeft w:val="547"/>
          <w:marRight w:val="0"/>
          <w:marTop w:val="0"/>
          <w:marBottom w:val="0"/>
          <w:divBdr>
            <w:top w:val="none" w:sz="0" w:space="0" w:color="auto"/>
            <w:left w:val="none" w:sz="0" w:space="0" w:color="auto"/>
            <w:bottom w:val="none" w:sz="0" w:space="0" w:color="auto"/>
            <w:right w:val="none" w:sz="0" w:space="0" w:color="auto"/>
          </w:divBdr>
        </w:div>
        <w:div w:id="534656463">
          <w:marLeft w:val="547"/>
          <w:marRight w:val="0"/>
          <w:marTop w:val="0"/>
          <w:marBottom w:val="0"/>
          <w:divBdr>
            <w:top w:val="none" w:sz="0" w:space="0" w:color="auto"/>
            <w:left w:val="none" w:sz="0" w:space="0" w:color="auto"/>
            <w:bottom w:val="none" w:sz="0" w:space="0" w:color="auto"/>
            <w:right w:val="none" w:sz="0" w:space="0" w:color="auto"/>
          </w:divBdr>
        </w:div>
        <w:div w:id="1319505147">
          <w:marLeft w:val="547"/>
          <w:marRight w:val="0"/>
          <w:marTop w:val="0"/>
          <w:marBottom w:val="0"/>
          <w:divBdr>
            <w:top w:val="none" w:sz="0" w:space="0" w:color="auto"/>
            <w:left w:val="none" w:sz="0" w:space="0" w:color="auto"/>
            <w:bottom w:val="none" w:sz="0" w:space="0" w:color="auto"/>
            <w:right w:val="none" w:sz="0" w:space="0" w:color="auto"/>
          </w:divBdr>
        </w:div>
        <w:div w:id="1325401868">
          <w:marLeft w:val="547"/>
          <w:marRight w:val="0"/>
          <w:marTop w:val="0"/>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843043">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796293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72101100">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1399624">
      <w:bodyDiv w:val="1"/>
      <w:marLeft w:val="0"/>
      <w:marRight w:val="0"/>
      <w:marTop w:val="0"/>
      <w:marBottom w:val="0"/>
      <w:divBdr>
        <w:top w:val="none" w:sz="0" w:space="0" w:color="auto"/>
        <w:left w:val="none" w:sz="0" w:space="0" w:color="auto"/>
        <w:bottom w:val="none" w:sz="0" w:space="0" w:color="auto"/>
        <w:right w:val="none" w:sz="0" w:space="0" w:color="auto"/>
      </w:divBdr>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42485730">
      <w:bodyDiv w:val="1"/>
      <w:marLeft w:val="0"/>
      <w:marRight w:val="0"/>
      <w:marTop w:val="0"/>
      <w:marBottom w:val="0"/>
      <w:divBdr>
        <w:top w:val="none" w:sz="0" w:space="0" w:color="auto"/>
        <w:left w:val="none" w:sz="0" w:space="0" w:color="auto"/>
        <w:bottom w:val="none" w:sz="0" w:space="0" w:color="auto"/>
        <w:right w:val="none" w:sz="0" w:space="0" w:color="auto"/>
      </w:divBdr>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024526">
      <w:bodyDiv w:val="1"/>
      <w:marLeft w:val="0"/>
      <w:marRight w:val="0"/>
      <w:marTop w:val="0"/>
      <w:marBottom w:val="0"/>
      <w:divBdr>
        <w:top w:val="none" w:sz="0" w:space="0" w:color="auto"/>
        <w:left w:val="none" w:sz="0" w:space="0" w:color="auto"/>
        <w:bottom w:val="none" w:sz="0" w:space="0" w:color="auto"/>
        <w:right w:val="none" w:sz="0" w:space="0" w:color="auto"/>
      </w:divBdr>
      <w:divsChild>
        <w:div w:id="2083066794">
          <w:marLeft w:val="1800"/>
          <w:marRight w:val="0"/>
          <w:marTop w:val="67"/>
          <w:marBottom w:val="0"/>
          <w:divBdr>
            <w:top w:val="none" w:sz="0" w:space="0" w:color="auto"/>
            <w:left w:val="none" w:sz="0" w:space="0" w:color="auto"/>
            <w:bottom w:val="none" w:sz="0" w:space="0" w:color="auto"/>
            <w:right w:val="none" w:sz="0" w:space="0" w:color="auto"/>
          </w:divBdr>
        </w:div>
      </w:divsChild>
    </w:div>
    <w:div w:id="1796680818">
      <w:bodyDiv w:val="1"/>
      <w:marLeft w:val="0"/>
      <w:marRight w:val="0"/>
      <w:marTop w:val="0"/>
      <w:marBottom w:val="0"/>
      <w:divBdr>
        <w:top w:val="none" w:sz="0" w:space="0" w:color="auto"/>
        <w:left w:val="none" w:sz="0" w:space="0" w:color="auto"/>
        <w:bottom w:val="none" w:sz="0" w:space="0" w:color="auto"/>
        <w:right w:val="none" w:sz="0" w:space="0" w:color="auto"/>
      </w:divBdr>
      <w:divsChild>
        <w:div w:id="1244947946">
          <w:marLeft w:val="1166"/>
          <w:marRight w:val="0"/>
          <w:marTop w:val="77"/>
          <w:marBottom w:val="0"/>
          <w:divBdr>
            <w:top w:val="none" w:sz="0" w:space="0" w:color="auto"/>
            <w:left w:val="none" w:sz="0" w:space="0" w:color="auto"/>
            <w:bottom w:val="none" w:sz="0" w:space="0" w:color="auto"/>
            <w:right w:val="none" w:sz="0" w:space="0" w:color="auto"/>
          </w:divBdr>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37721287">
      <w:bodyDiv w:val="1"/>
      <w:marLeft w:val="0"/>
      <w:marRight w:val="0"/>
      <w:marTop w:val="0"/>
      <w:marBottom w:val="0"/>
      <w:divBdr>
        <w:top w:val="none" w:sz="0" w:space="0" w:color="auto"/>
        <w:left w:val="none" w:sz="0" w:space="0" w:color="auto"/>
        <w:bottom w:val="none" w:sz="0" w:space="0" w:color="auto"/>
        <w:right w:val="none" w:sz="0" w:space="0" w:color="auto"/>
      </w:divBdr>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20215146">
      <w:bodyDiv w:val="1"/>
      <w:marLeft w:val="0"/>
      <w:marRight w:val="0"/>
      <w:marTop w:val="0"/>
      <w:marBottom w:val="0"/>
      <w:divBdr>
        <w:top w:val="none" w:sz="0" w:space="0" w:color="auto"/>
        <w:left w:val="none" w:sz="0" w:space="0" w:color="auto"/>
        <w:bottom w:val="none" w:sz="0" w:space="0" w:color="auto"/>
        <w:right w:val="none" w:sz="0" w:space="0" w:color="auto"/>
      </w:divBdr>
      <w:divsChild>
        <w:div w:id="674922201">
          <w:marLeft w:val="418"/>
          <w:marRight w:val="0"/>
          <w:marTop w:val="86"/>
          <w:marBottom w:val="0"/>
          <w:divBdr>
            <w:top w:val="none" w:sz="0" w:space="0" w:color="auto"/>
            <w:left w:val="none" w:sz="0" w:space="0" w:color="auto"/>
            <w:bottom w:val="none" w:sz="0" w:space="0" w:color="auto"/>
            <w:right w:val="none" w:sz="0" w:space="0" w:color="auto"/>
          </w:divBdr>
        </w:div>
      </w:divsChild>
    </w:div>
    <w:div w:id="1928416972">
      <w:bodyDiv w:val="1"/>
      <w:marLeft w:val="0"/>
      <w:marRight w:val="0"/>
      <w:marTop w:val="0"/>
      <w:marBottom w:val="0"/>
      <w:divBdr>
        <w:top w:val="none" w:sz="0" w:space="0" w:color="auto"/>
        <w:left w:val="none" w:sz="0" w:space="0" w:color="auto"/>
        <w:bottom w:val="none" w:sz="0" w:space="0" w:color="auto"/>
        <w:right w:val="none" w:sz="0" w:space="0" w:color="auto"/>
      </w:divBdr>
    </w:div>
    <w:div w:id="1929608486">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58873892">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27562748">
      <w:bodyDiv w:val="1"/>
      <w:marLeft w:val="0"/>
      <w:marRight w:val="0"/>
      <w:marTop w:val="0"/>
      <w:marBottom w:val="0"/>
      <w:divBdr>
        <w:top w:val="none" w:sz="0" w:space="0" w:color="auto"/>
        <w:left w:val="none" w:sz="0" w:space="0" w:color="auto"/>
        <w:bottom w:val="none" w:sz="0" w:space="0" w:color="auto"/>
        <w:right w:val="none" w:sz="0" w:space="0" w:color="auto"/>
      </w:divBdr>
      <w:divsChild>
        <w:div w:id="565340659">
          <w:marLeft w:val="274"/>
          <w:marRight w:val="0"/>
          <w:marTop w:val="0"/>
          <w:marBottom w:val="0"/>
          <w:divBdr>
            <w:top w:val="none" w:sz="0" w:space="0" w:color="auto"/>
            <w:left w:val="none" w:sz="0" w:space="0" w:color="auto"/>
            <w:bottom w:val="none" w:sz="0" w:space="0" w:color="auto"/>
            <w:right w:val="none" w:sz="0" w:space="0" w:color="auto"/>
          </w:divBdr>
        </w:div>
        <w:div w:id="920483429">
          <w:marLeft w:val="994"/>
          <w:marRight w:val="0"/>
          <w:marTop w:val="0"/>
          <w:marBottom w:val="0"/>
          <w:divBdr>
            <w:top w:val="none" w:sz="0" w:space="0" w:color="auto"/>
            <w:left w:val="none" w:sz="0" w:space="0" w:color="auto"/>
            <w:bottom w:val="none" w:sz="0" w:space="0" w:color="auto"/>
            <w:right w:val="none" w:sz="0" w:space="0" w:color="auto"/>
          </w:divBdr>
        </w:div>
        <w:div w:id="1629623651">
          <w:marLeft w:val="274"/>
          <w:marRight w:val="0"/>
          <w:marTop w:val="0"/>
          <w:marBottom w:val="0"/>
          <w:divBdr>
            <w:top w:val="none" w:sz="0" w:space="0" w:color="auto"/>
            <w:left w:val="none" w:sz="0" w:space="0" w:color="auto"/>
            <w:bottom w:val="none" w:sz="0" w:space="0" w:color="auto"/>
            <w:right w:val="none" w:sz="0" w:space="0" w:color="auto"/>
          </w:divBdr>
        </w:div>
        <w:div w:id="1763911562">
          <w:marLeft w:val="994"/>
          <w:marRight w:val="0"/>
          <w:marTop w:val="0"/>
          <w:marBottom w:val="0"/>
          <w:divBdr>
            <w:top w:val="none" w:sz="0" w:space="0" w:color="auto"/>
            <w:left w:val="none" w:sz="0" w:space="0" w:color="auto"/>
            <w:bottom w:val="none" w:sz="0" w:space="0" w:color="auto"/>
            <w:right w:val="none" w:sz="0" w:space="0" w:color="auto"/>
          </w:divBdr>
        </w:div>
      </w:divsChild>
    </w:div>
    <w:div w:id="2040544774">
      <w:bodyDiv w:val="1"/>
      <w:marLeft w:val="0"/>
      <w:marRight w:val="0"/>
      <w:marTop w:val="0"/>
      <w:marBottom w:val="0"/>
      <w:divBdr>
        <w:top w:val="none" w:sz="0" w:space="0" w:color="auto"/>
        <w:left w:val="none" w:sz="0" w:space="0" w:color="auto"/>
        <w:bottom w:val="none" w:sz="0" w:space="0" w:color="auto"/>
        <w:right w:val="none" w:sz="0" w:space="0" w:color="auto"/>
      </w:divBdr>
    </w:div>
    <w:div w:id="2072075927">
      <w:bodyDiv w:val="1"/>
      <w:marLeft w:val="0"/>
      <w:marRight w:val="0"/>
      <w:marTop w:val="0"/>
      <w:marBottom w:val="0"/>
      <w:divBdr>
        <w:top w:val="none" w:sz="0" w:space="0" w:color="auto"/>
        <w:left w:val="none" w:sz="0" w:space="0" w:color="auto"/>
        <w:bottom w:val="none" w:sz="0" w:space="0" w:color="auto"/>
        <w:right w:val="none" w:sz="0" w:space="0" w:color="auto"/>
      </w:divBdr>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22870168">
      <w:bodyDiv w:val="1"/>
      <w:marLeft w:val="0"/>
      <w:marRight w:val="0"/>
      <w:marTop w:val="0"/>
      <w:marBottom w:val="0"/>
      <w:divBdr>
        <w:top w:val="none" w:sz="0" w:space="0" w:color="auto"/>
        <w:left w:val="none" w:sz="0" w:space="0" w:color="auto"/>
        <w:bottom w:val="none" w:sz="0" w:space="0" w:color="auto"/>
        <w:right w:val="none" w:sz="0" w:space="0" w:color="auto"/>
      </w:divBdr>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452407">
      <w:bodyDiv w:val="1"/>
      <w:marLeft w:val="0"/>
      <w:marRight w:val="0"/>
      <w:marTop w:val="0"/>
      <w:marBottom w:val="0"/>
      <w:divBdr>
        <w:top w:val="none" w:sz="0" w:space="0" w:color="auto"/>
        <w:left w:val="none" w:sz="0" w:space="0" w:color="auto"/>
        <w:bottom w:val="none" w:sz="0" w:space="0" w:color="auto"/>
        <w:right w:val="none" w:sz="0" w:space="0" w:color="auto"/>
      </w:divBdr>
      <w:divsChild>
        <w:div w:id="1239174439">
          <w:marLeft w:val="1166"/>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CBF71-17FA-4E9A-B1D2-9EC2C2635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803</Words>
  <Characters>4581</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NTTDoCoMo</Company>
  <LinksUpToDate>false</LinksUpToDate>
  <CharactersWithSpaces>5374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NTT DOCOMO</dc:creator>
  <cp:keywords/>
  <dc:description/>
  <cp:lastModifiedBy>WANG Huan</cp:lastModifiedBy>
  <cp:revision>6</cp:revision>
  <cp:lastPrinted>2016-05-11T07:50:00Z</cp:lastPrinted>
  <dcterms:created xsi:type="dcterms:W3CDTF">2019-04-01T09:47:00Z</dcterms:created>
  <dcterms:modified xsi:type="dcterms:W3CDTF">2019-04-02T09:33:00Z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